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A65577" w14:textId="27495FF4" w:rsidR="00FF2A75" w:rsidRPr="00453666" w:rsidRDefault="003F1514" w:rsidP="00CB3AD1">
      <w:pPr>
        <w:pStyle w:val="Heading1"/>
      </w:pPr>
      <w:bookmarkStart w:id="0" w:name="_Toc277681650"/>
      <w:bookmarkStart w:id="1" w:name="_Toc535417403"/>
      <w:r>
        <w:t>APPENDIX</w:t>
      </w:r>
      <w:r w:rsidRPr="001352C1">
        <w:t xml:space="preserve"> </w:t>
      </w:r>
      <w:r w:rsidR="00D27E2F" w:rsidRPr="001352C1">
        <w:t>B</w:t>
      </w:r>
      <w:r w:rsidR="00FF2A75" w:rsidRPr="001352C1">
        <w:t>:  Regulated Contaminants with Secondary</w:t>
      </w:r>
      <w:r w:rsidR="00FF2A75" w:rsidRPr="00453666">
        <w:t xml:space="preserve"> </w:t>
      </w:r>
      <w:bookmarkEnd w:id="0"/>
      <w:bookmarkEnd w:id="1"/>
      <w:r w:rsidR="0037490B">
        <w:t>Drinking Water Standards</w:t>
      </w:r>
    </w:p>
    <w:p w14:paraId="3B2996D0" w14:textId="4F1693D0" w:rsidR="00FF2A75" w:rsidRPr="00453666" w:rsidRDefault="002707B0" w:rsidP="00590A1B">
      <w:pPr>
        <w:jc w:val="left"/>
      </w:pPr>
      <w:r>
        <w:t xml:space="preserve">Monitoring </w:t>
      </w:r>
      <w:r w:rsidR="007F2098">
        <w:t>r</w:t>
      </w:r>
      <w:r>
        <w:t xml:space="preserve">equired by </w:t>
      </w:r>
      <w:r w:rsidR="007F2098">
        <w:t>s</w:t>
      </w:r>
      <w:r w:rsidR="007F2098" w:rsidRPr="00453666">
        <w:t>ection 64449</w:t>
      </w:r>
      <w:r w:rsidR="007F2098">
        <w:t xml:space="preserve"> of the </w:t>
      </w:r>
      <w:r w:rsidR="007F2098" w:rsidRPr="007F2098">
        <w:t>California Code of Regulations, Title 22</w:t>
      </w:r>
      <w:r w:rsidR="007F2098">
        <w:t>.</w:t>
      </w:r>
    </w:p>
    <w:tbl>
      <w:tblPr>
        <w:tblW w:w="93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350"/>
        <w:gridCol w:w="1260"/>
        <w:gridCol w:w="3667"/>
      </w:tblGrid>
      <w:tr w:rsidR="000227F9" w:rsidRPr="00453666" w14:paraId="452DC2C6" w14:textId="77777777" w:rsidTr="00084C94">
        <w:trPr>
          <w:cantSplit/>
          <w:tblHeader/>
        </w:trPr>
        <w:tc>
          <w:tcPr>
            <w:tcW w:w="1800" w:type="dxa"/>
            <w:vAlign w:val="center"/>
          </w:tcPr>
          <w:p w14:paraId="15032F2B" w14:textId="77777777" w:rsidR="000227F9" w:rsidRPr="00453666" w:rsidRDefault="000227F9" w:rsidP="000314DE">
            <w:pPr>
              <w:spacing w:before="40" w:after="40"/>
              <w:jc w:val="center"/>
              <w:rPr>
                <w:b/>
                <w:bCs/>
                <w:sz w:val="22"/>
              </w:rPr>
            </w:pPr>
            <w:r w:rsidRPr="00453666">
              <w:rPr>
                <w:b/>
                <w:bCs/>
                <w:sz w:val="22"/>
              </w:rPr>
              <w:t>Constituent</w:t>
            </w:r>
          </w:p>
        </w:tc>
        <w:tc>
          <w:tcPr>
            <w:tcW w:w="1260" w:type="dxa"/>
            <w:vAlign w:val="center"/>
          </w:tcPr>
          <w:p w14:paraId="3605E29B" w14:textId="3F913A04" w:rsidR="000227F9" w:rsidRPr="00453666" w:rsidRDefault="000227F9" w:rsidP="001D01E7">
            <w:pPr>
              <w:spacing w:before="40" w:after="40"/>
              <w:jc w:val="center"/>
              <w:rPr>
                <w:b/>
                <w:bCs/>
                <w:sz w:val="22"/>
              </w:rPr>
            </w:pPr>
            <w:r w:rsidRPr="00453666">
              <w:rPr>
                <w:b/>
                <w:bCs/>
                <w:sz w:val="22"/>
              </w:rPr>
              <w:t>Secondary MCL</w:t>
            </w:r>
            <w:r w:rsidR="001D01E7">
              <w:rPr>
                <w:b/>
                <w:bCs/>
                <w:sz w:val="22"/>
              </w:rPr>
              <w:br/>
            </w:r>
            <w:r w:rsidRPr="00453666">
              <w:rPr>
                <w:b/>
                <w:bCs/>
                <w:sz w:val="22"/>
              </w:rPr>
              <w:t>(units)</w:t>
            </w:r>
          </w:p>
        </w:tc>
        <w:tc>
          <w:tcPr>
            <w:tcW w:w="1350" w:type="dxa"/>
            <w:vAlign w:val="center"/>
          </w:tcPr>
          <w:p w14:paraId="1AD31340" w14:textId="77777777" w:rsidR="000227F9" w:rsidRPr="00453666" w:rsidRDefault="000227F9" w:rsidP="000314DE">
            <w:pPr>
              <w:spacing w:before="40" w:after="40"/>
              <w:jc w:val="center"/>
              <w:rPr>
                <w:b/>
                <w:bCs/>
                <w:sz w:val="22"/>
              </w:rPr>
            </w:pPr>
            <w:r w:rsidRPr="00453666">
              <w:rPr>
                <w:b/>
                <w:bCs/>
                <w:sz w:val="22"/>
              </w:rPr>
              <w:t>To convert to CCR, multiply by</w:t>
            </w:r>
          </w:p>
        </w:tc>
        <w:tc>
          <w:tcPr>
            <w:tcW w:w="1260" w:type="dxa"/>
            <w:vAlign w:val="center"/>
          </w:tcPr>
          <w:p w14:paraId="565157F6" w14:textId="77777777" w:rsidR="000227F9" w:rsidRPr="00453666" w:rsidRDefault="000227F9" w:rsidP="000314DE">
            <w:pPr>
              <w:spacing w:before="40" w:after="40"/>
              <w:jc w:val="center"/>
              <w:rPr>
                <w:b/>
                <w:bCs/>
                <w:sz w:val="22"/>
              </w:rPr>
            </w:pPr>
            <w:r w:rsidRPr="00453666">
              <w:rPr>
                <w:b/>
                <w:bCs/>
                <w:sz w:val="22"/>
              </w:rPr>
              <w:t>MCL in CCR units</w:t>
            </w:r>
          </w:p>
        </w:tc>
        <w:tc>
          <w:tcPr>
            <w:tcW w:w="3667" w:type="dxa"/>
            <w:vAlign w:val="center"/>
          </w:tcPr>
          <w:p w14:paraId="1A804041" w14:textId="77777777" w:rsidR="000227F9" w:rsidRPr="00453666" w:rsidRDefault="000227F9" w:rsidP="000314DE">
            <w:pPr>
              <w:spacing w:before="40" w:after="40"/>
              <w:jc w:val="center"/>
              <w:rPr>
                <w:b/>
                <w:bCs/>
                <w:sz w:val="22"/>
              </w:rPr>
            </w:pPr>
            <w:r w:rsidRPr="00453666">
              <w:rPr>
                <w:b/>
                <w:bCs/>
                <w:sz w:val="22"/>
              </w:rPr>
              <w:t>Typical Source of Contaminant</w:t>
            </w:r>
          </w:p>
        </w:tc>
      </w:tr>
      <w:tr w:rsidR="000227F9" w:rsidRPr="00453666" w14:paraId="594307E3" w14:textId="77777777" w:rsidTr="00084C94">
        <w:trPr>
          <w:cantSplit/>
        </w:trPr>
        <w:tc>
          <w:tcPr>
            <w:tcW w:w="1800" w:type="dxa"/>
          </w:tcPr>
          <w:p w14:paraId="0795F283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Aluminum</w:t>
            </w:r>
          </w:p>
        </w:tc>
        <w:tc>
          <w:tcPr>
            <w:tcW w:w="1260" w:type="dxa"/>
          </w:tcPr>
          <w:p w14:paraId="1E853122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0.2 mg/L</w:t>
            </w:r>
          </w:p>
        </w:tc>
        <w:tc>
          <w:tcPr>
            <w:tcW w:w="1350" w:type="dxa"/>
          </w:tcPr>
          <w:p w14:paraId="76BA98E6" w14:textId="5193880D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</w:t>
            </w:r>
            <w:r w:rsidR="00557EDA">
              <w:rPr>
                <w:sz w:val="22"/>
              </w:rPr>
              <w:t>,</w:t>
            </w:r>
            <w:r w:rsidRPr="00453666">
              <w:rPr>
                <w:sz w:val="22"/>
              </w:rPr>
              <w:t>000</w:t>
            </w:r>
          </w:p>
        </w:tc>
        <w:tc>
          <w:tcPr>
            <w:tcW w:w="1260" w:type="dxa"/>
          </w:tcPr>
          <w:p w14:paraId="6F88AE8E" w14:textId="77777777" w:rsidR="000227F9" w:rsidRPr="00C63112" w:rsidRDefault="000227F9" w:rsidP="006C7478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 xml:space="preserve">200 </w:t>
            </w:r>
            <w:r w:rsidR="006C7478" w:rsidRPr="00C63112">
              <w:rPr>
                <w:sz w:val="22"/>
                <w:szCs w:val="22"/>
              </w:rPr>
              <w:t>µg</w:t>
            </w:r>
            <w:r w:rsidRPr="00C63112">
              <w:rPr>
                <w:sz w:val="22"/>
                <w:szCs w:val="22"/>
              </w:rPr>
              <w:t>/L</w:t>
            </w:r>
          </w:p>
        </w:tc>
        <w:tc>
          <w:tcPr>
            <w:tcW w:w="3667" w:type="dxa"/>
          </w:tcPr>
          <w:p w14:paraId="699D794A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Erosion of natural deposits; residual from some surface water treatment processes</w:t>
            </w:r>
          </w:p>
        </w:tc>
      </w:tr>
      <w:tr w:rsidR="000227F9" w:rsidRPr="00453666" w14:paraId="43615DF3" w14:textId="77777777" w:rsidTr="00084C94">
        <w:trPr>
          <w:cantSplit/>
        </w:trPr>
        <w:tc>
          <w:tcPr>
            <w:tcW w:w="1800" w:type="dxa"/>
          </w:tcPr>
          <w:p w14:paraId="7B9280E7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Color</w:t>
            </w:r>
          </w:p>
        </w:tc>
        <w:tc>
          <w:tcPr>
            <w:tcW w:w="1260" w:type="dxa"/>
          </w:tcPr>
          <w:p w14:paraId="3E681E45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15 Units</w:t>
            </w:r>
          </w:p>
        </w:tc>
        <w:tc>
          <w:tcPr>
            <w:tcW w:w="1350" w:type="dxa"/>
          </w:tcPr>
          <w:p w14:paraId="3B5E1CC0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-</w:t>
            </w:r>
          </w:p>
        </w:tc>
        <w:tc>
          <w:tcPr>
            <w:tcW w:w="1260" w:type="dxa"/>
          </w:tcPr>
          <w:p w14:paraId="2481C9DE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15 Units</w:t>
            </w:r>
          </w:p>
        </w:tc>
        <w:tc>
          <w:tcPr>
            <w:tcW w:w="3667" w:type="dxa"/>
          </w:tcPr>
          <w:p w14:paraId="222A1481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Naturally-occurring organic materials</w:t>
            </w:r>
          </w:p>
        </w:tc>
      </w:tr>
      <w:tr w:rsidR="000227F9" w:rsidRPr="00453666" w14:paraId="35DFFAEE" w14:textId="77777777" w:rsidTr="00084C94">
        <w:trPr>
          <w:cantSplit/>
        </w:trPr>
        <w:tc>
          <w:tcPr>
            <w:tcW w:w="1800" w:type="dxa"/>
          </w:tcPr>
          <w:p w14:paraId="095DF8E4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Copper</w:t>
            </w:r>
          </w:p>
        </w:tc>
        <w:tc>
          <w:tcPr>
            <w:tcW w:w="1260" w:type="dxa"/>
          </w:tcPr>
          <w:p w14:paraId="7521EC7C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1.0 mg/L</w:t>
            </w:r>
          </w:p>
        </w:tc>
        <w:tc>
          <w:tcPr>
            <w:tcW w:w="1350" w:type="dxa"/>
          </w:tcPr>
          <w:p w14:paraId="317A50F3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-</w:t>
            </w:r>
          </w:p>
        </w:tc>
        <w:tc>
          <w:tcPr>
            <w:tcW w:w="1260" w:type="dxa"/>
          </w:tcPr>
          <w:p w14:paraId="3C805684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1.0 mg/L</w:t>
            </w:r>
          </w:p>
        </w:tc>
        <w:tc>
          <w:tcPr>
            <w:tcW w:w="3667" w:type="dxa"/>
          </w:tcPr>
          <w:p w14:paraId="2283D06F" w14:textId="77777777" w:rsidR="000227F9" w:rsidRPr="00453666" w:rsidRDefault="000227F9" w:rsidP="000314DE">
            <w:pPr>
              <w:spacing w:before="40" w:after="40"/>
              <w:jc w:val="left"/>
              <w:rPr>
                <w:b/>
                <w:bCs/>
                <w:i/>
                <w:iCs/>
                <w:sz w:val="22"/>
                <w:u w:val="single"/>
              </w:rPr>
            </w:pPr>
            <w:r w:rsidRPr="00453666">
              <w:rPr>
                <w:sz w:val="22"/>
              </w:rPr>
              <w:t>Internal corrosion of household plumbing systems; erosion of natural deposits; leaching from wood preservatives</w:t>
            </w:r>
          </w:p>
        </w:tc>
      </w:tr>
      <w:tr w:rsidR="000227F9" w:rsidRPr="00453666" w14:paraId="3115C4C4" w14:textId="77777777" w:rsidTr="00084C94">
        <w:trPr>
          <w:cantSplit/>
          <w:trHeight w:val="242"/>
        </w:trPr>
        <w:tc>
          <w:tcPr>
            <w:tcW w:w="1800" w:type="dxa"/>
          </w:tcPr>
          <w:p w14:paraId="6CAA56AC" w14:textId="77777777" w:rsidR="000227F9" w:rsidRPr="00453666" w:rsidRDefault="000227F9" w:rsidP="000314DE">
            <w:pPr>
              <w:pStyle w:val="TOC1"/>
              <w:tabs>
                <w:tab w:val="clear" w:pos="432"/>
                <w:tab w:val="clear" w:pos="9350"/>
              </w:tabs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Foaming Agents [MBAS]</w:t>
            </w:r>
          </w:p>
        </w:tc>
        <w:tc>
          <w:tcPr>
            <w:tcW w:w="1260" w:type="dxa"/>
          </w:tcPr>
          <w:p w14:paraId="5DCBF8FF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0.5 mg/L</w:t>
            </w:r>
          </w:p>
        </w:tc>
        <w:tc>
          <w:tcPr>
            <w:tcW w:w="1350" w:type="dxa"/>
          </w:tcPr>
          <w:p w14:paraId="751C39DB" w14:textId="23D73B28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</w:t>
            </w:r>
            <w:r w:rsidR="00557EDA">
              <w:rPr>
                <w:sz w:val="22"/>
              </w:rPr>
              <w:t>,</w:t>
            </w:r>
            <w:r w:rsidRPr="00453666">
              <w:rPr>
                <w:sz w:val="22"/>
              </w:rPr>
              <w:t>000</w:t>
            </w:r>
          </w:p>
        </w:tc>
        <w:tc>
          <w:tcPr>
            <w:tcW w:w="1260" w:type="dxa"/>
          </w:tcPr>
          <w:p w14:paraId="56E483FD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 xml:space="preserve">500 </w:t>
            </w:r>
            <w:r w:rsidR="006C7478" w:rsidRPr="00C63112">
              <w:rPr>
                <w:sz w:val="22"/>
                <w:szCs w:val="22"/>
              </w:rPr>
              <w:t>µ</w:t>
            </w:r>
            <w:r w:rsidRPr="00C63112">
              <w:rPr>
                <w:sz w:val="22"/>
                <w:szCs w:val="22"/>
              </w:rPr>
              <w:t>g/L</w:t>
            </w:r>
          </w:p>
        </w:tc>
        <w:tc>
          <w:tcPr>
            <w:tcW w:w="3667" w:type="dxa"/>
          </w:tcPr>
          <w:p w14:paraId="17A85D73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Municipal and industrial waste discharges</w:t>
            </w:r>
          </w:p>
        </w:tc>
      </w:tr>
      <w:tr w:rsidR="000227F9" w:rsidRPr="00453666" w14:paraId="6CF53063" w14:textId="77777777" w:rsidTr="00084C94">
        <w:trPr>
          <w:cantSplit/>
        </w:trPr>
        <w:tc>
          <w:tcPr>
            <w:tcW w:w="1800" w:type="dxa"/>
          </w:tcPr>
          <w:p w14:paraId="2B2A71B0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Iron</w:t>
            </w:r>
          </w:p>
        </w:tc>
        <w:tc>
          <w:tcPr>
            <w:tcW w:w="1260" w:type="dxa"/>
          </w:tcPr>
          <w:p w14:paraId="165848A7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0.3 mg/L</w:t>
            </w:r>
          </w:p>
        </w:tc>
        <w:tc>
          <w:tcPr>
            <w:tcW w:w="1350" w:type="dxa"/>
          </w:tcPr>
          <w:p w14:paraId="53E7EEBB" w14:textId="13053E9B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</w:t>
            </w:r>
            <w:r w:rsidR="00557EDA">
              <w:rPr>
                <w:sz w:val="22"/>
              </w:rPr>
              <w:t>,</w:t>
            </w:r>
            <w:r w:rsidRPr="00453666">
              <w:rPr>
                <w:sz w:val="22"/>
              </w:rPr>
              <w:t>000</w:t>
            </w:r>
          </w:p>
        </w:tc>
        <w:tc>
          <w:tcPr>
            <w:tcW w:w="1260" w:type="dxa"/>
          </w:tcPr>
          <w:p w14:paraId="03BE6164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 xml:space="preserve">300 </w:t>
            </w:r>
            <w:r w:rsidR="006C7478" w:rsidRPr="00C63112">
              <w:rPr>
                <w:sz w:val="22"/>
                <w:szCs w:val="22"/>
              </w:rPr>
              <w:t>µ</w:t>
            </w:r>
            <w:r w:rsidRPr="00C63112">
              <w:rPr>
                <w:sz w:val="22"/>
                <w:szCs w:val="22"/>
              </w:rPr>
              <w:t>g/L</w:t>
            </w:r>
          </w:p>
        </w:tc>
        <w:tc>
          <w:tcPr>
            <w:tcW w:w="3667" w:type="dxa"/>
          </w:tcPr>
          <w:p w14:paraId="39AAEA8F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Leaching from natural deposits; industrial wastes</w:t>
            </w:r>
          </w:p>
        </w:tc>
      </w:tr>
      <w:tr w:rsidR="000227F9" w:rsidRPr="00453666" w14:paraId="506093E9" w14:textId="77777777" w:rsidTr="00084C94">
        <w:trPr>
          <w:cantSplit/>
        </w:trPr>
        <w:tc>
          <w:tcPr>
            <w:tcW w:w="1800" w:type="dxa"/>
          </w:tcPr>
          <w:p w14:paraId="154E27E6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Manganese</w:t>
            </w:r>
          </w:p>
        </w:tc>
        <w:tc>
          <w:tcPr>
            <w:tcW w:w="1260" w:type="dxa"/>
          </w:tcPr>
          <w:p w14:paraId="725D659D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0.05 mg/L</w:t>
            </w:r>
          </w:p>
        </w:tc>
        <w:tc>
          <w:tcPr>
            <w:tcW w:w="1350" w:type="dxa"/>
          </w:tcPr>
          <w:p w14:paraId="041027AF" w14:textId="4B3F8850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</w:t>
            </w:r>
            <w:r w:rsidR="00557EDA">
              <w:rPr>
                <w:sz w:val="22"/>
              </w:rPr>
              <w:t>,</w:t>
            </w:r>
            <w:r w:rsidRPr="00453666">
              <w:rPr>
                <w:sz w:val="22"/>
              </w:rPr>
              <w:t>000</w:t>
            </w:r>
          </w:p>
        </w:tc>
        <w:tc>
          <w:tcPr>
            <w:tcW w:w="1260" w:type="dxa"/>
          </w:tcPr>
          <w:p w14:paraId="7ACF0A8F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 xml:space="preserve">50 </w:t>
            </w:r>
            <w:r w:rsidR="006C7478" w:rsidRPr="00C63112">
              <w:rPr>
                <w:sz w:val="22"/>
                <w:szCs w:val="22"/>
              </w:rPr>
              <w:t>µ</w:t>
            </w:r>
            <w:r w:rsidRPr="00C63112">
              <w:rPr>
                <w:sz w:val="22"/>
                <w:szCs w:val="22"/>
              </w:rPr>
              <w:t>g/L</w:t>
            </w:r>
          </w:p>
        </w:tc>
        <w:tc>
          <w:tcPr>
            <w:tcW w:w="3667" w:type="dxa"/>
          </w:tcPr>
          <w:p w14:paraId="73D513AC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Leaching from natural deposits</w:t>
            </w:r>
          </w:p>
        </w:tc>
      </w:tr>
      <w:tr w:rsidR="000227F9" w:rsidRPr="00453666" w14:paraId="73570C34" w14:textId="77777777" w:rsidTr="00084C94">
        <w:trPr>
          <w:cantSplit/>
        </w:trPr>
        <w:tc>
          <w:tcPr>
            <w:tcW w:w="1800" w:type="dxa"/>
          </w:tcPr>
          <w:p w14:paraId="2417372D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Methyl-</w:t>
            </w:r>
            <w:r w:rsidRPr="00453666">
              <w:rPr>
                <w:i/>
                <w:sz w:val="22"/>
              </w:rPr>
              <w:t>tert</w:t>
            </w:r>
            <w:r w:rsidRPr="00453666">
              <w:rPr>
                <w:sz w:val="22"/>
              </w:rPr>
              <w:t>-butyl ether [MTBE]</w:t>
            </w:r>
          </w:p>
        </w:tc>
        <w:tc>
          <w:tcPr>
            <w:tcW w:w="1260" w:type="dxa"/>
          </w:tcPr>
          <w:p w14:paraId="29AC718C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0.005 mg/L</w:t>
            </w:r>
          </w:p>
        </w:tc>
        <w:tc>
          <w:tcPr>
            <w:tcW w:w="1350" w:type="dxa"/>
          </w:tcPr>
          <w:p w14:paraId="578CC42D" w14:textId="5F5D5441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</w:t>
            </w:r>
            <w:r w:rsidR="00557EDA">
              <w:rPr>
                <w:sz w:val="22"/>
              </w:rPr>
              <w:t>,</w:t>
            </w:r>
            <w:r w:rsidRPr="00453666">
              <w:rPr>
                <w:sz w:val="22"/>
              </w:rPr>
              <w:t>000</w:t>
            </w:r>
          </w:p>
        </w:tc>
        <w:tc>
          <w:tcPr>
            <w:tcW w:w="1260" w:type="dxa"/>
          </w:tcPr>
          <w:p w14:paraId="4E4ED4A7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 xml:space="preserve">5 </w:t>
            </w:r>
            <w:r w:rsidR="006C7478" w:rsidRPr="00C63112">
              <w:rPr>
                <w:sz w:val="22"/>
                <w:szCs w:val="22"/>
              </w:rPr>
              <w:t>µ</w:t>
            </w:r>
            <w:r w:rsidRPr="00C63112">
              <w:rPr>
                <w:sz w:val="22"/>
                <w:szCs w:val="22"/>
              </w:rPr>
              <w:t>g/L</w:t>
            </w:r>
          </w:p>
        </w:tc>
        <w:tc>
          <w:tcPr>
            <w:tcW w:w="3667" w:type="dxa"/>
          </w:tcPr>
          <w:p w14:paraId="4140F07F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 xml:space="preserve">Leaking underground storage tanks; discharge from petroleum and chemical factories </w:t>
            </w:r>
          </w:p>
        </w:tc>
      </w:tr>
      <w:tr w:rsidR="000227F9" w:rsidRPr="00453666" w14:paraId="4180456A" w14:textId="77777777" w:rsidTr="00084C94">
        <w:trPr>
          <w:cantSplit/>
        </w:trPr>
        <w:tc>
          <w:tcPr>
            <w:tcW w:w="1800" w:type="dxa"/>
          </w:tcPr>
          <w:p w14:paraId="6D7C1F73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Odor---Threshold</w:t>
            </w:r>
          </w:p>
        </w:tc>
        <w:tc>
          <w:tcPr>
            <w:tcW w:w="1260" w:type="dxa"/>
          </w:tcPr>
          <w:p w14:paraId="4DCF62A8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3 Units</w:t>
            </w:r>
          </w:p>
        </w:tc>
        <w:tc>
          <w:tcPr>
            <w:tcW w:w="1350" w:type="dxa"/>
          </w:tcPr>
          <w:p w14:paraId="2808A5D1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-</w:t>
            </w:r>
          </w:p>
        </w:tc>
        <w:tc>
          <w:tcPr>
            <w:tcW w:w="1260" w:type="dxa"/>
          </w:tcPr>
          <w:p w14:paraId="6ECE1425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3 Units</w:t>
            </w:r>
          </w:p>
        </w:tc>
        <w:tc>
          <w:tcPr>
            <w:tcW w:w="3667" w:type="dxa"/>
          </w:tcPr>
          <w:p w14:paraId="72E7CBBF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Naturally-occurring organic materials</w:t>
            </w:r>
          </w:p>
        </w:tc>
      </w:tr>
      <w:tr w:rsidR="000227F9" w:rsidRPr="00453666" w14:paraId="1A6CA469" w14:textId="77777777" w:rsidTr="00084C94">
        <w:trPr>
          <w:cantSplit/>
        </w:trPr>
        <w:tc>
          <w:tcPr>
            <w:tcW w:w="1800" w:type="dxa"/>
          </w:tcPr>
          <w:p w14:paraId="70F3C40E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Silver</w:t>
            </w:r>
          </w:p>
        </w:tc>
        <w:tc>
          <w:tcPr>
            <w:tcW w:w="1260" w:type="dxa"/>
          </w:tcPr>
          <w:p w14:paraId="52B5310A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0.1 mg/L</w:t>
            </w:r>
          </w:p>
        </w:tc>
        <w:tc>
          <w:tcPr>
            <w:tcW w:w="1350" w:type="dxa"/>
          </w:tcPr>
          <w:p w14:paraId="0C273277" w14:textId="1A7630BC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</w:t>
            </w:r>
            <w:r w:rsidR="00557EDA">
              <w:rPr>
                <w:sz w:val="22"/>
              </w:rPr>
              <w:t>,</w:t>
            </w:r>
            <w:r w:rsidRPr="00453666">
              <w:rPr>
                <w:sz w:val="22"/>
              </w:rPr>
              <w:t>000</w:t>
            </w:r>
          </w:p>
        </w:tc>
        <w:tc>
          <w:tcPr>
            <w:tcW w:w="1260" w:type="dxa"/>
          </w:tcPr>
          <w:p w14:paraId="56C7ACF0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 xml:space="preserve">100 </w:t>
            </w:r>
            <w:r w:rsidR="006C7478" w:rsidRPr="00C63112">
              <w:rPr>
                <w:sz w:val="22"/>
                <w:szCs w:val="22"/>
              </w:rPr>
              <w:t>µ</w:t>
            </w:r>
            <w:r w:rsidRPr="00C63112">
              <w:rPr>
                <w:sz w:val="22"/>
                <w:szCs w:val="22"/>
              </w:rPr>
              <w:t>g/L</w:t>
            </w:r>
          </w:p>
        </w:tc>
        <w:tc>
          <w:tcPr>
            <w:tcW w:w="3667" w:type="dxa"/>
          </w:tcPr>
          <w:p w14:paraId="45424562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Industrial discharges</w:t>
            </w:r>
          </w:p>
        </w:tc>
      </w:tr>
      <w:tr w:rsidR="000227F9" w:rsidRPr="00453666" w14:paraId="26AD3741" w14:textId="77777777" w:rsidTr="00084C94">
        <w:trPr>
          <w:cantSplit/>
        </w:trPr>
        <w:tc>
          <w:tcPr>
            <w:tcW w:w="1800" w:type="dxa"/>
          </w:tcPr>
          <w:p w14:paraId="54EC0185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proofErr w:type="spellStart"/>
            <w:r w:rsidRPr="00453666">
              <w:rPr>
                <w:sz w:val="22"/>
              </w:rPr>
              <w:t>Thiobencarb</w:t>
            </w:r>
            <w:proofErr w:type="spellEnd"/>
          </w:p>
        </w:tc>
        <w:tc>
          <w:tcPr>
            <w:tcW w:w="1260" w:type="dxa"/>
          </w:tcPr>
          <w:p w14:paraId="7D03400D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0.001 mg/L</w:t>
            </w:r>
          </w:p>
        </w:tc>
        <w:tc>
          <w:tcPr>
            <w:tcW w:w="1350" w:type="dxa"/>
          </w:tcPr>
          <w:p w14:paraId="00BD32C8" w14:textId="43385E16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</w:t>
            </w:r>
            <w:r w:rsidR="00557EDA">
              <w:rPr>
                <w:sz w:val="22"/>
              </w:rPr>
              <w:t>,</w:t>
            </w:r>
            <w:r w:rsidRPr="00453666">
              <w:rPr>
                <w:sz w:val="22"/>
              </w:rPr>
              <w:t>000</w:t>
            </w:r>
          </w:p>
        </w:tc>
        <w:tc>
          <w:tcPr>
            <w:tcW w:w="1260" w:type="dxa"/>
          </w:tcPr>
          <w:p w14:paraId="7551C01A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 xml:space="preserve">1 </w:t>
            </w:r>
            <w:r w:rsidR="006C7478" w:rsidRPr="00C63112">
              <w:rPr>
                <w:sz w:val="22"/>
                <w:szCs w:val="22"/>
              </w:rPr>
              <w:t>µ</w:t>
            </w:r>
            <w:r w:rsidRPr="00C63112">
              <w:rPr>
                <w:sz w:val="22"/>
                <w:szCs w:val="22"/>
              </w:rPr>
              <w:t>g/L</w:t>
            </w:r>
          </w:p>
        </w:tc>
        <w:tc>
          <w:tcPr>
            <w:tcW w:w="3667" w:type="dxa"/>
          </w:tcPr>
          <w:p w14:paraId="5C438E0C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Runoff/leaching from rice herbicide</w:t>
            </w:r>
          </w:p>
        </w:tc>
      </w:tr>
      <w:tr w:rsidR="000227F9" w:rsidRPr="00453666" w14:paraId="62CCCF08" w14:textId="77777777" w:rsidTr="00084C94">
        <w:trPr>
          <w:cantSplit/>
        </w:trPr>
        <w:tc>
          <w:tcPr>
            <w:tcW w:w="1800" w:type="dxa"/>
          </w:tcPr>
          <w:p w14:paraId="5E2D8ABC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Turbidity</w:t>
            </w:r>
          </w:p>
        </w:tc>
        <w:tc>
          <w:tcPr>
            <w:tcW w:w="1260" w:type="dxa"/>
          </w:tcPr>
          <w:p w14:paraId="14302B23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5 Units</w:t>
            </w:r>
          </w:p>
        </w:tc>
        <w:tc>
          <w:tcPr>
            <w:tcW w:w="1350" w:type="dxa"/>
          </w:tcPr>
          <w:p w14:paraId="16F39337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-</w:t>
            </w:r>
          </w:p>
        </w:tc>
        <w:tc>
          <w:tcPr>
            <w:tcW w:w="1260" w:type="dxa"/>
          </w:tcPr>
          <w:p w14:paraId="196372FC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5 Units</w:t>
            </w:r>
          </w:p>
        </w:tc>
        <w:tc>
          <w:tcPr>
            <w:tcW w:w="3667" w:type="dxa"/>
          </w:tcPr>
          <w:p w14:paraId="173EE466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Soil runoff</w:t>
            </w:r>
          </w:p>
        </w:tc>
      </w:tr>
      <w:tr w:rsidR="000227F9" w:rsidRPr="00453666" w14:paraId="544AE270" w14:textId="77777777" w:rsidTr="00084C94">
        <w:trPr>
          <w:cantSplit/>
        </w:trPr>
        <w:tc>
          <w:tcPr>
            <w:tcW w:w="1800" w:type="dxa"/>
          </w:tcPr>
          <w:p w14:paraId="662F45AA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Zinc</w:t>
            </w:r>
          </w:p>
        </w:tc>
        <w:tc>
          <w:tcPr>
            <w:tcW w:w="1260" w:type="dxa"/>
          </w:tcPr>
          <w:p w14:paraId="3E9069D8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5.0 mg/L</w:t>
            </w:r>
          </w:p>
        </w:tc>
        <w:tc>
          <w:tcPr>
            <w:tcW w:w="1350" w:type="dxa"/>
          </w:tcPr>
          <w:p w14:paraId="45394A33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-</w:t>
            </w:r>
          </w:p>
        </w:tc>
        <w:tc>
          <w:tcPr>
            <w:tcW w:w="1260" w:type="dxa"/>
          </w:tcPr>
          <w:p w14:paraId="41E07259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bookmarkStart w:id="2" w:name="_GoBack"/>
            <w:bookmarkEnd w:id="2"/>
            <w:r w:rsidRPr="00C63112">
              <w:rPr>
                <w:sz w:val="22"/>
                <w:szCs w:val="22"/>
              </w:rPr>
              <w:t>5.0 mg/L</w:t>
            </w:r>
          </w:p>
        </w:tc>
        <w:tc>
          <w:tcPr>
            <w:tcW w:w="3667" w:type="dxa"/>
          </w:tcPr>
          <w:p w14:paraId="5A8FA8C8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Runoff/leaching from natural deposits; industrial wastes</w:t>
            </w:r>
          </w:p>
        </w:tc>
      </w:tr>
      <w:tr w:rsidR="000227F9" w:rsidRPr="00453666" w14:paraId="43C8F2CD" w14:textId="77777777" w:rsidTr="00084C94">
        <w:trPr>
          <w:cantSplit/>
        </w:trPr>
        <w:tc>
          <w:tcPr>
            <w:tcW w:w="1800" w:type="dxa"/>
          </w:tcPr>
          <w:p w14:paraId="57DDBE19" w14:textId="5BE3FB4A" w:rsidR="000227F9" w:rsidRPr="00453666" w:rsidRDefault="000227F9" w:rsidP="000314DE">
            <w:pPr>
              <w:pStyle w:val="TOC1"/>
              <w:tabs>
                <w:tab w:val="clear" w:pos="432"/>
                <w:tab w:val="clear" w:pos="9350"/>
              </w:tabs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Total Dissolved Solids</w:t>
            </w:r>
            <w:r w:rsidR="00EF409F">
              <w:rPr>
                <w:sz w:val="22"/>
              </w:rPr>
              <w:t xml:space="preserve"> [TDS]</w:t>
            </w:r>
          </w:p>
        </w:tc>
        <w:tc>
          <w:tcPr>
            <w:tcW w:w="1260" w:type="dxa"/>
          </w:tcPr>
          <w:p w14:paraId="70D2B5FF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1,000 mg/L</w:t>
            </w:r>
          </w:p>
        </w:tc>
        <w:tc>
          <w:tcPr>
            <w:tcW w:w="1350" w:type="dxa"/>
          </w:tcPr>
          <w:p w14:paraId="5E9CED93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-</w:t>
            </w:r>
          </w:p>
        </w:tc>
        <w:tc>
          <w:tcPr>
            <w:tcW w:w="1260" w:type="dxa"/>
          </w:tcPr>
          <w:p w14:paraId="4552F6A5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1,000 mg/L</w:t>
            </w:r>
          </w:p>
        </w:tc>
        <w:tc>
          <w:tcPr>
            <w:tcW w:w="3667" w:type="dxa"/>
          </w:tcPr>
          <w:p w14:paraId="1ACCF468" w14:textId="77777777" w:rsidR="000227F9" w:rsidRPr="00453666" w:rsidRDefault="000227F9" w:rsidP="000314DE">
            <w:pPr>
              <w:pStyle w:val="TOC1"/>
              <w:tabs>
                <w:tab w:val="clear" w:pos="432"/>
                <w:tab w:val="clear" w:pos="9350"/>
              </w:tabs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Runoff/leaching from natural deposits</w:t>
            </w:r>
          </w:p>
        </w:tc>
      </w:tr>
      <w:tr w:rsidR="000227F9" w:rsidRPr="00453666" w14:paraId="7A815F1E" w14:textId="77777777" w:rsidTr="00084C94">
        <w:trPr>
          <w:cantSplit/>
        </w:trPr>
        <w:tc>
          <w:tcPr>
            <w:tcW w:w="1800" w:type="dxa"/>
          </w:tcPr>
          <w:p w14:paraId="0F178515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Specific Conductance</w:t>
            </w:r>
          </w:p>
        </w:tc>
        <w:tc>
          <w:tcPr>
            <w:tcW w:w="1260" w:type="dxa"/>
          </w:tcPr>
          <w:p w14:paraId="14592B9B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1,600 µS/cm</w:t>
            </w:r>
          </w:p>
        </w:tc>
        <w:tc>
          <w:tcPr>
            <w:tcW w:w="1350" w:type="dxa"/>
          </w:tcPr>
          <w:p w14:paraId="3BEA9CE5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-</w:t>
            </w:r>
          </w:p>
        </w:tc>
        <w:tc>
          <w:tcPr>
            <w:tcW w:w="1260" w:type="dxa"/>
          </w:tcPr>
          <w:p w14:paraId="3291D0E3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1,600 µS/cm</w:t>
            </w:r>
          </w:p>
        </w:tc>
        <w:tc>
          <w:tcPr>
            <w:tcW w:w="3667" w:type="dxa"/>
          </w:tcPr>
          <w:p w14:paraId="1F076A2F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Substances that form ions when in water; seawater influence</w:t>
            </w:r>
          </w:p>
        </w:tc>
      </w:tr>
      <w:tr w:rsidR="000227F9" w:rsidRPr="00453666" w14:paraId="4279D3C6" w14:textId="77777777" w:rsidTr="00084C94">
        <w:trPr>
          <w:cantSplit/>
        </w:trPr>
        <w:tc>
          <w:tcPr>
            <w:tcW w:w="1800" w:type="dxa"/>
          </w:tcPr>
          <w:p w14:paraId="502AFE21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Chloride</w:t>
            </w:r>
          </w:p>
        </w:tc>
        <w:tc>
          <w:tcPr>
            <w:tcW w:w="1260" w:type="dxa"/>
          </w:tcPr>
          <w:p w14:paraId="1C641820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500 mg/L</w:t>
            </w:r>
          </w:p>
        </w:tc>
        <w:tc>
          <w:tcPr>
            <w:tcW w:w="1350" w:type="dxa"/>
          </w:tcPr>
          <w:p w14:paraId="46FE38D3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-</w:t>
            </w:r>
          </w:p>
        </w:tc>
        <w:tc>
          <w:tcPr>
            <w:tcW w:w="1260" w:type="dxa"/>
          </w:tcPr>
          <w:p w14:paraId="21D6CF25" w14:textId="77777777" w:rsidR="000227F9" w:rsidRPr="00C63112" w:rsidRDefault="000227F9" w:rsidP="000314DE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C63112">
              <w:rPr>
                <w:sz w:val="22"/>
                <w:szCs w:val="22"/>
              </w:rPr>
              <w:t>500 mg/L</w:t>
            </w:r>
          </w:p>
        </w:tc>
        <w:tc>
          <w:tcPr>
            <w:tcW w:w="3667" w:type="dxa"/>
          </w:tcPr>
          <w:p w14:paraId="48D585C6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Runoff/leaching from natural deposits; seawater influence</w:t>
            </w:r>
          </w:p>
        </w:tc>
      </w:tr>
      <w:tr w:rsidR="000227F9" w:rsidRPr="00453666" w14:paraId="7D540B4D" w14:textId="77777777" w:rsidTr="00084C94">
        <w:trPr>
          <w:cantSplit/>
          <w:trHeight w:val="233"/>
        </w:trPr>
        <w:tc>
          <w:tcPr>
            <w:tcW w:w="1800" w:type="dxa"/>
          </w:tcPr>
          <w:p w14:paraId="56BE1A69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Sulfate</w:t>
            </w:r>
          </w:p>
        </w:tc>
        <w:tc>
          <w:tcPr>
            <w:tcW w:w="1260" w:type="dxa"/>
          </w:tcPr>
          <w:p w14:paraId="560812EC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500 mg/L</w:t>
            </w:r>
          </w:p>
        </w:tc>
        <w:tc>
          <w:tcPr>
            <w:tcW w:w="1350" w:type="dxa"/>
          </w:tcPr>
          <w:p w14:paraId="0ECACD57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-</w:t>
            </w:r>
          </w:p>
        </w:tc>
        <w:tc>
          <w:tcPr>
            <w:tcW w:w="1260" w:type="dxa"/>
          </w:tcPr>
          <w:p w14:paraId="153441C6" w14:textId="77777777" w:rsidR="000227F9" w:rsidRPr="00453666" w:rsidRDefault="000227F9" w:rsidP="000314DE">
            <w:pPr>
              <w:spacing w:before="40" w:after="40"/>
              <w:jc w:val="center"/>
              <w:rPr>
                <w:sz w:val="22"/>
              </w:rPr>
            </w:pPr>
            <w:r w:rsidRPr="00453666">
              <w:rPr>
                <w:sz w:val="22"/>
              </w:rPr>
              <w:t>500 mg/L</w:t>
            </w:r>
          </w:p>
        </w:tc>
        <w:tc>
          <w:tcPr>
            <w:tcW w:w="3667" w:type="dxa"/>
          </w:tcPr>
          <w:p w14:paraId="10CC0121" w14:textId="77777777" w:rsidR="000227F9" w:rsidRPr="00453666" w:rsidRDefault="000227F9" w:rsidP="000314DE">
            <w:pPr>
              <w:spacing w:before="40" w:after="40"/>
              <w:jc w:val="left"/>
              <w:rPr>
                <w:sz w:val="22"/>
              </w:rPr>
            </w:pPr>
            <w:r w:rsidRPr="00453666">
              <w:rPr>
                <w:sz w:val="22"/>
              </w:rPr>
              <w:t>Runoff/leaching from natural deposits; industrial wastes</w:t>
            </w:r>
          </w:p>
        </w:tc>
      </w:tr>
    </w:tbl>
    <w:p w14:paraId="1A11B7BF" w14:textId="77777777" w:rsidR="00D94298" w:rsidRPr="00590A1B" w:rsidRDefault="00D94298" w:rsidP="00590A1B">
      <w:pPr>
        <w:spacing w:after="0"/>
        <w:rPr>
          <w:szCs w:val="24"/>
        </w:rPr>
      </w:pPr>
    </w:p>
    <w:p w14:paraId="1C4291A5" w14:textId="659DE680" w:rsidR="00477819" w:rsidRPr="00590A1B" w:rsidRDefault="00590A1B" w:rsidP="00590A1B">
      <w:pPr>
        <w:rPr>
          <w:szCs w:val="24"/>
        </w:rPr>
      </w:pPr>
      <w:r w:rsidRPr="00590A1B">
        <w:rPr>
          <w:szCs w:val="24"/>
          <w:u w:val="single"/>
        </w:rPr>
        <w:t>Note:</w:t>
      </w:r>
      <w:r>
        <w:rPr>
          <w:szCs w:val="24"/>
        </w:rPr>
        <w:t xml:space="preserve">  </w:t>
      </w:r>
      <w:r w:rsidR="000B2C42" w:rsidRPr="00590A1B">
        <w:rPr>
          <w:szCs w:val="24"/>
        </w:rPr>
        <w:t xml:space="preserve">There are no PHGs, MCLGs, or mandatory standard health effects language for these constituents because secondary MCLs are set </w:t>
      </w:r>
      <w:proofErr w:type="gramStart"/>
      <w:r w:rsidR="000B2C42" w:rsidRPr="00590A1B">
        <w:rPr>
          <w:szCs w:val="24"/>
        </w:rPr>
        <w:t>on the basis of</w:t>
      </w:r>
      <w:proofErr w:type="gramEnd"/>
      <w:r w:rsidR="000B2C42" w:rsidRPr="00590A1B">
        <w:rPr>
          <w:szCs w:val="24"/>
        </w:rPr>
        <w:t xml:space="preserve"> aesthetic</w:t>
      </w:r>
      <w:r w:rsidR="00900BEF">
        <w:rPr>
          <w:szCs w:val="24"/>
        </w:rPr>
        <w:t xml:space="preserve"> concern</w:t>
      </w:r>
      <w:r w:rsidR="000B2C42" w:rsidRPr="00590A1B">
        <w:rPr>
          <w:szCs w:val="24"/>
        </w:rPr>
        <w:t>s.</w:t>
      </w:r>
      <w:r w:rsidR="004A2525" w:rsidRPr="00590A1B">
        <w:rPr>
          <w:szCs w:val="24"/>
        </w:rPr>
        <w:t xml:space="preserve"> </w:t>
      </w:r>
    </w:p>
    <w:sectPr w:rsidR="00477819" w:rsidRPr="00590A1B" w:rsidSect="00D73CAB">
      <w:footerReference w:type="first" r:id="rId8"/>
      <w:pgSz w:w="12240" w:h="15840" w:code="1"/>
      <w:pgMar w:top="1440" w:right="1440" w:bottom="1440" w:left="1440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D3D7" w14:textId="77777777" w:rsidR="0094742B" w:rsidRDefault="0094742B">
      <w:r>
        <w:separator/>
      </w:r>
    </w:p>
  </w:endnote>
  <w:endnote w:type="continuationSeparator" w:id="0">
    <w:p w14:paraId="5965FAEC" w14:textId="77777777" w:rsidR="0094742B" w:rsidRDefault="00947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">
    <w:altName w:val="Microsoft JhengHei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168CA" w14:textId="0A7EC8E8" w:rsidR="0096242F" w:rsidRDefault="0096242F" w:rsidP="0096242F">
    <w:pPr>
      <w:pStyle w:val="Footer"/>
      <w:tabs>
        <w:tab w:val="center" w:pos="0"/>
      </w:tabs>
      <w:spacing w:after="0"/>
      <w:rPr>
        <w:rStyle w:val="PageNumber"/>
        <w:i/>
        <w:sz w:val="20"/>
      </w:rPr>
    </w:pPr>
    <w:r>
      <w:rPr>
        <w:rStyle w:val="PageNumber"/>
        <w:i/>
        <w:sz w:val="20"/>
      </w:rPr>
      <w:t>Reference Manual, Appendix B</w:t>
    </w:r>
  </w:p>
  <w:p w14:paraId="2DE1253F" w14:textId="6A94C204" w:rsidR="00D73CAB" w:rsidRPr="00D73CAB" w:rsidRDefault="0096242F" w:rsidP="00D73CAB">
    <w:pPr>
      <w:pStyle w:val="Footer"/>
      <w:tabs>
        <w:tab w:val="center" w:pos="0"/>
      </w:tabs>
      <w:spacing w:after="0"/>
      <w:jc w:val="center"/>
      <w:rPr>
        <w:sz w:val="20"/>
      </w:rPr>
    </w:pPr>
    <w:r w:rsidRPr="00704ED2">
      <w:rPr>
        <w:rStyle w:val="PageNumber"/>
        <w:i/>
        <w:sz w:val="20"/>
      </w:rPr>
      <w:t xml:space="preserve">Revised January </w:t>
    </w:r>
    <w:r w:rsidRPr="001352C1">
      <w:rPr>
        <w:rStyle w:val="PageNumber"/>
        <w:i/>
        <w:sz w:val="20"/>
        <w:highlight w:val="yellow"/>
      </w:rPr>
      <w:t>20</w:t>
    </w:r>
    <w:r w:rsidR="00273856">
      <w:rPr>
        <w:rStyle w:val="PageNumber"/>
        <w:i/>
        <w:sz w:val="20"/>
        <w:highlight w:val="yellow"/>
      </w:rPr>
      <w:t>20</w:t>
    </w:r>
    <w:r w:rsidRPr="0096242F">
      <w:rPr>
        <w:sz w:val="20"/>
      </w:rPr>
      <w:ptab w:relativeTo="margin" w:alignment="center" w:leader="none"/>
    </w:r>
    <w:r w:rsidRPr="0096242F">
      <w:rPr>
        <w:sz w:val="20"/>
      </w:rPr>
      <w:ptab w:relativeTo="margin" w:alignment="right" w:leader="none"/>
    </w:r>
    <w:r>
      <w:rPr>
        <w:sz w:val="20"/>
      </w:rPr>
      <w:t>B-</w:t>
    </w:r>
    <w:r w:rsidRPr="0096242F">
      <w:rPr>
        <w:sz w:val="20"/>
      </w:rPr>
      <w:fldChar w:fldCharType="begin"/>
    </w:r>
    <w:r w:rsidRPr="0096242F">
      <w:rPr>
        <w:sz w:val="20"/>
      </w:rPr>
      <w:instrText xml:space="preserve"> PAGE   \* MERGEFORMAT </w:instrText>
    </w:r>
    <w:r w:rsidRPr="0096242F">
      <w:rPr>
        <w:sz w:val="20"/>
      </w:rPr>
      <w:fldChar w:fldCharType="separate"/>
    </w:r>
    <w:r w:rsidRPr="0096242F">
      <w:rPr>
        <w:noProof/>
        <w:sz w:val="20"/>
      </w:rPr>
      <w:t>1</w:t>
    </w:r>
    <w:r w:rsidRPr="0096242F"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EAB2E6" w14:textId="77777777" w:rsidR="0094742B" w:rsidRDefault="0094742B">
      <w:r>
        <w:separator/>
      </w:r>
    </w:p>
  </w:footnote>
  <w:footnote w:type="continuationSeparator" w:id="0">
    <w:p w14:paraId="54A37324" w14:textId="77777777" w:rsidR="0094742B" w:rsidRDefault="00947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3in;height:3in" o:bullet="t"/>
    </w:pict>
  </w:numPicBullet>
  <w:numPicBullet w:numPicBulletId="1">
    <w:pict>
      <v:shape id="_x0000_i1055" type="#_x0000_t75" style="width:3in;height:3in" o:bullet="t"/>
    </w:pict>
  </w:numPicBullet>
  <w:abstractNum w:abstractNumId="0" w15:restartNumberingAfterBreak="0">
    <w:nsid w:val="FFFFFF7C"/>
    <w:multiLevelType w:val="singleLevel"/>
    <w:tmpl w:val="4E465A5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09479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5D6BD0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16D67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FC3FD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A94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B6966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D8299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1A56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F0F1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multilevel"/>
    <w:tmpl w:val="00000000"/>
    <w:lvl w:ilvl="0">
      <w:start w:val="1"/>
      <w:numFmt w:val="decimal"/>
      <w:lvlText w:val="%1"/>
      <w:lvlJc w:val="left"/>
    </w:lvl>
    <w:lvl w:ilvl="1">
      <w:start w:val="1"/>
      <w:numFmt w:val="decimal"/>
      <w:pStyle w:val="Level2"/>
      <w:lvlText w:val="(%2)"/>
      <w:lvlJc w:val="left"/>
      <w:pPr>
        <w:tabs>
          <w:tab w:val="num" w:pos="900"/>
        </w:tabs>
        <w:ind w:left="900" w:hanging="540"/>
      </w:pPr>
      <w:rPr>
        <w:rFonts w:ascii="Times New Roman" w:hAnsi="Times New Roman"/>
        <w:sz w:val="24"/>
      </w:rPr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lvl w:ilvl="0">
      <w:start w:val="1"/>
      <w:numFmt w:val="decimal"/>
      <w:pStyle w:val="Level1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22E4D8B"/>
    <w:multiLevelType w:val="hybridMultilevel"/>
    <w:tmpl w:val="06400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2E0332"/>
    <w:multiLevelType w:val="hybridMultilevel"/>
    <w:tmpl w:val="63982D64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D7E5AAC"/>
    <w:multiLevelType w:val="hybridMultilevel"/>
    <w:tmpl w:val="81948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837020"/>
    <w:multiLevelType w:val="hybridMultilevel"/>
    <w:tmpl w:val="B66CD9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2CD02CB"/>
    <w:multiLevelType w:val="hybridMultilevel"/>
    <w:tmpl w:val="A754D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92008"/>
    <w:multiLevelType w:val="hybridMultilevel"/>
    <w:tmpl w:val="23D066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95D2FC0"/>
    <w:multiLevelType w:val="hybridMultilevel"/>
    <w:tmpl w:val="2D986F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3315A"/>
    <w:multiLevelType w:val="hybridMultilevel"/>
    <w:tmpl w:val="3CF04D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ED49B9"/>
    <w:multiLevelType w:val="hybridMultilevel"/>
    <w:tmpl w:val="EF1A7C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4D7781"/>
    <w:multiLevelType w:val="hybridMultilevel"/>
    <w:tmpl w:val="BA5E1A1C"/>
    <w:lvl w:ilvl="0" w:tplc="B5FC0056">
      <w:start w:val="2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3FE7C4E"/>
    <w:multiLevelType w:val="hybridMultilevel"/>
    <w:tmpl w:val="1C2AC1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1703A0"/>
    <w:multiLevelType w:val="hybridMultilevel"/>
    <w:tmpl w:val="92CAC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8C7BE9"/>
    <w:multiLevelType w:val="hybridMultilevel"/>
    <w:tmpl w:val="1584EA64"/>
    <w:lvl w:ilvl="0" w:tplc="04090017">
      <w:start w:val="1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2F766B5"/>
    <w:multiLevelType w:val="hybridMultilevel"/>
    <w:tmpl w:val="FC7E108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C5372F"/>
    <w:multiLevelType w:val="hybridMultilevel"/>
    <w:tmpl w:val="8AC6670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4195562"/>
    <w:multiLevelType w:val="singleLevel"/>
    <w:tmpl w:val="D7B28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6AE6108"/>
    <w:multiLevelType w:val="hybridMultilevel"/>
    <w:tmpl w:val="8EACD7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DE145C"/>
    <w:multiLevelType w:val="hybridMultilevel"/>
    <w:tmpl w:val="F28C9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607E9D"/>
    <w:multiLevelType w:val="hybridMultilevel"/>
    <w:tmpl w:val="C16E09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D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E4346E"/>
    <w:multiLevelType w:val="hybridMultilevel"/>
    <w:tmpl w:val="2CCA9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380785"/>
    <w:multiLevelType w:val="hybridMultilevel"/>
    <w:tmpl w:val="AC62A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273C49"/>
    <w:multiLevelType w:val="hybridMultilevel"/>
    <w:tmpl w:val="17821858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B8B4749"/>
    <w:multiLevelType w:val="hybridMultilevel"/>
    <w:tmpl w:val="20E44FF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C8E3646"/>
    <w:multiLevelType w:val="hybridMultilevel"/>
    <w:tmpl w:val="3C866B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2979A5"/>
    <w:multiLevelType w:val="hybridMultilevel"/>
    <w:tmpl w:val="F2C866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F747A3"/>
    <w:multiLevelType w:val="hybridMultilevel"/>
    <w:tmpl w:val="43A47D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D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74394B"/>
    <w:multiLevelType w:val="hybridMultilevel"/>
    <w:tmpl w:val="88E2A634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7B21EA8"/>
    <w:multiLevelType w:val="hybridMultilevel"/>
    <w:tmpl w:val="B31250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8F2C03"/>
    <w:multiLevelType w:val="hybridMultilevel"/>
    <w:tmpl w:val="300822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811181"/>
    <w:multiLevelType w:val="hybridMultilevel"/>
    <w:tmpl w:val="77EC0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912A5E"/>
    <w:multiLevelType w:val="hybridMultilevel"/>
    <w:tmpl w:val="2D7C7C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8113DB"/>
    <w:multiLevelType w:val="hybridMultilevel"/>
    <w:tmpl w:val="ED6E43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9E4729"/>
    <w:multiLevelType w:val="hybridMultilevel"/>
    <w:tmpl w:val="7E26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9F6F52"/>
    <w:multiLevelType w:val="hybridMultilevel"/>
    <w:tmpl w:val="B456D1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E062BF"/>
    <w:multiLevelType w:val="hybridMultilevel"/>
    <w:tmpl w:val="F9C6D0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340913"/>
    <w:multiLevelType w:val="hybridMultilevel"/>
    <w:tmpl w:val="8E34D3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425F0"/>
    <w:multiLevelType w:val="hybridMultilevel"/>
    <w:tmpl w:val="4120E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0027CB"/>
    <w:multiLevelType w:val="hybridMultilevel"/>
    <w:tmpl w:val="9D22BB4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45C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1" w15:restartNumberingAfterBreak="0">
    <w:nsid w:val="7AC81D3C"/>
    <w:multiLevelType w:val="hybridMultilevel"/>
    <w:tmpl w:val="6B74BFC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7D241107"/>
    <w:multiLevelType w:val="hybridMultilevel"/>
    <w:tmpl w:val="F87AE9E6"/>
    <w:lvl w:ilvl="0" w:tplc="DAA81794">
      <w:start w:val="1"/>
      <w:numFmt w:val="lowerLetter"/>
      <w:lvlText w:val="(%1)"/>
      <w:lvlJc w:val="left"/>
      <w:pPr>
        <w:ind w:left="2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53" w15:restartNumberingAfterBreak="0">
    <w:nsid w:val="7DF327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4" w15:restartNumberingAfterBreak="0">
    <w:nsid w:val="7F9F4F69"/>
    <w:multiLevelType w:val="hybridMultilevel"/>
    <w:tmpl w:val="E35CD5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1616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  <w:lvl w:ilvl="0">
        <w:start w:val="1"/>
        <w:numFmt w:val="decimal"/>
        <w:pStyle w:val="Level1"/>
        <w:lvlText w:val="(%1)"/>
        <w:lvlJc w:val="left"/>
      </w:lvl>
    </w:lvlOverride>
    <w:lvlOverride w:ilvl="1">
      <w:startOverride w:val="1"/>
      <w:lvl w:ilvl="1">
        <w:start w:val="1"/>
        <w:numFmt w:val="decimal"/>
        <w:lvlText w:val="%2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2">
    <w:abstractNumId w:val="53"/>
  </w:num>
  <w:num w:numId="3">
    <w:abstractNumId w:val="50"/>
  </w:num>
  <w:num w:numId="4">
    <w:abstractNumId w:val="10"/>
    <w:lvlOverride w:ilvl="0">
      <w:startOverride w:val="1"/>
      <w:lvl w:ilvl="0">
        <w:start w:val="1"/>
        <w:numFmt w:val="decimal"/>
        <w:lvlText w:val="%1"/>
        <w:lvlJc w:val="left"/>
      </w:lvl>
    </w:lvlOverride>
    <w:lvlOverride w:ilvl="1">
      <w:startOverride w:val="1"/>
      <w:lvl w:ilvl="1">
        <w:start w:val="1"/>
        <w:numFmt w:val="decimal"/>
        <w:pStyle w:val="Level2"/>
        <w:lvlText w:val="(%2)"/>
        <w:lvlJc w:val="left"/>
      </w:lvl>
    </w:lvlOverride>
    <w:lvlOverride w:ilvl="2">
      <w:startOverride w:val="1"/>
      <w:lvl w:ilvl="2">
        <w:start w:val="1"/>
        <w:numFmt w:val="decimal"/>
        <w:lvlText w:val="%3"/>
        <w:lvlJc w:val="left"/>
      </w:lvl>
    </w:lvlOverride>
    <w:lvlOverride w:ilvl="3">
      <w:startOverride w:val="1"/>
      <w:lvl w:ilvl="3">
        <w:start w:val="1"/>
        <w:numFmt w:val="decimal"/>
        <w:lvlText w:val="%4"/>
        <w:lvlJc w:val="left"/>
      </w:lvl>
    </w:lvlOverride>
    <w:lvlOverride w:ilvl="4">
      <w:startOverride w:val="1"/>
      <w:lvl w:ilvl="4">
        <w:start w:val="1"/>
        <w:numFmt w:val="decimal"/>
        <w:lvlText w:val="%5"/>
        <w:lvlJc w:val="left"/>
      </w:lvl>
    </w:lvlOverride>
    <w:lvlOverride w:ilvl="5">
      <w:startOverride w:val="1"/>
      <w:lvl w:ilvl="5">
        <w:start w:val="1"/>
        <w:numFmt w:val="decimal"/>
        <w:lvlText w:val="%6"/>
        <w:lvlJc w:val="left"/>
      </w:lvl>
    </w:lvlOverride>
    <w:lvlOverride w:ilvl="6">
      <w:startOverride w:val="1"/>
      <w:lvl w:ilvl="6">
        <w:start w:val="1"/>
        <w:numFmt w:val="decimal"/>
        <w:lvlText w:val="%7"/>
        <w:lvlJc w:val="left"/>
      </w:lvl>
    </w:lvlOverride>
    <w:lvlOverride w:ilvl="7">
      <w:startOverride w:val="1"/>
      <w:lvl w:ilvl="7">
        <w:start w:val="1"/>
        <w:numFmt w:val="decimal"/>
        <w:lvlText w:val="%8"/>
        <w:lvlJc w:val="left"/>
      </w:lvl>
    </w:lvlOverride>
  </w:num>
  <w:num w:numId="5">
    <w:abstractNumId w:val="9"/>
  </w:num>
  <w:num w:numId="6">
    <w:abstractNumId w:val="7"/>
  </w:num>
  <w:num w:numId="7">
    <w:abstractNumId w:val="2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22"/>
  </w:num>
  <w:num w:numId="18">
    <w:abstractNumId w:val="54"/>
  </w:num>
  <w:num w:numId="19">
    <w:abstractNumId w:val="19"/>
  </w:num>
  <w:num w:numId="20">
    <w:abstractNumId w:val="39"/>
  </w:num>
  <w:num w:numId="21">
    <w:abstractNumId w:val="20"/>
  </w:num>
  <w:num w:numId="22">
    <w:abstractNumId w:val="28"/>
  </w:num>
  <w:num w:numId="23">
    <w:abstractNumId w:val="17"/>
  </w:num>
  <w:num w:numId="24">
    <w:abstractNumId w:val="15"/>
  </w:num>
  <w:num w:numId="25">
    <w:abstractNumId w:val="23"/>
  </w:num>
  <w:num w:numId="26">
    <w:abstractNumId w:val="36"/>
  </w:num>
  <w:num w:numId="27">
    <w:abstractNumId w:val="18"/>
  </w:num>
  <w:num w:numId="28">
    <w:abstractNumId w:val="30"/>
  </w:num>
  <w:num w:numId="29">
    <w:abstractNumId w:val="47"/>
  </w:num>
  <w:num w:numId="30">
    <w:abstractNumId w:val="37"/>
  </w:num>
  <w:num w:numId="31">
    <w:abstractNumId w:val="33"/>
  </w:num>
  <w:num w:numId="32">
    <w:abstractNumId w:val="35"/>
  </w:num>
  <w:num w:numId="33">
    <w:abstractNumId w:val="41"/>
  </w:num>
  <w:num w:numId="34">
    <w:abstractNumId w:val="29"/>
  </w:num>
  <w:num w:numId="35">
    <w:abstractNumId w:val="46"/>
  </w:num>
  <w:num w:numId="36">
    <w:abstractNumId w:val="43"/>
  </w:num>
  <w:num w:numId="37">
    <w:abstractNumId w:val="14"/>
  </w:num>
  <w:num w:numId="38">
    <w:abstractNumId w:val="25"/>
  </w:num>
  <w:num w:numId="39">
    <w:abstractNumId w:val="49"/>
  </w:num>
  <w:num w:numId="40">
    <w:abstractNumId w:val="45"/>
  </w:num>
  <w:num w:numId="41">
    <w:abstractNumId w:val="24"/>
  </w:num>
  <w:num w:numId="42">
    <w:abstractNumId w:val="32"/>
  </w:num>
  <w:num w:numId="43">
    <w:abstractNumId w:val="40"/>
  </w:num>
  <w:num w:numId="44">
    <w:abstractNumId w:val="26"/>
  </w:num>
  <w:num w:numId="45">
    <w:abstractNumId w:val="13"/>
  </w:num>
  <w:num w:numId="46">
    <w:abstractNumId w:val="34"/>
  </w:num>
  <w:num w:numId="47">
    <w:abstractNumId w:val="38"/>
  </w:num>
  <w:num w:numId="48">
    <w:abstractNumId w:val="16"/>
  </w:num>
  <w:num w:numId="49">
    <w:abstractNumId w:val="31"/>
  </w:num>
  <w:num w:numId="50">
    <w:abstractNumId w:val="44"/>
  </w:num>
  <w:num w:numId="51">
    <w:abstractNumId w:val="52"/>
  </w:num>
  <w:num w:numId="52">
    <w:abstractNumId w:val="12"/>
  </w:num>
  <w:num w:numId="53">
    <w:abstractNumId w:val="51"/>
  </w:num>
  <w:num w:numId="54">
    <w:abstractNumId w:val="48"/>
  </w:num>
  <w:num w:numId="55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displayHorizontalDrawingGridEvery w:val="0"/>
  <w:displayVerticalDrawingGridEvery w:val="0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E34"/>
    <w:rsid w:val="00000E2B"/>
    <w:rsid w:val="00000E4F"/>
    <w:rsid w:val="00001015"/>
    <w:rsid w:val="000034CD"/>
    <w:rsid w:val="00005470"/>
    <w:rsid w:val="00005C60"/>
    <w:rsid w:val="000060C2"/>
    <w:rsid w:val="00007056"/>
    <w:rsid w:val="000072FF"/>
    <w:rsid w:val="000100C9"/>
    <w:rsid w:val="00010162"/>
    <w:rsid w:val="0001093F"/>
    <w:rsid w:val="000110FF"/>
    <w:rsid w:val="00011171"/>
    <w:rsid w:val="000115ED"/>
    <w:rsid w:val="00014620"/>
    <w:rsid w:val="0001570D"/>
    <w:rsid w:val="00015814"/>
    <w:rsid w:val="00016729"/>
    <w:rsid w:val="000168DF"/>
    <w:rsid w:val="00016A84"/>
    <w:rsid w:val="00016F78"/>
    <w:rsid w:val="00017EF6"/>
    <w:rsid w:val="00020F9F"/>
    <w:rsid w:val="00021FA1"/>
    <w:rsid w:val="000227F9"/>
    <w:rsid w:val="0002448C"/>
    <w:rsid w:val="00024ECB"/>
    <w:rsid w:val="00025238"/>
    <w:rsid w:val="00025EBB"/>
    <w:rsid w:val="00026944"/>
    <w:rsid w:val="000269F5"/>
    <w:rsid w:val="00027AE8"/>
    <w:rsid w:val="000314DE"/>
    <w:rsid w:val="00032DC9"/>
    <w:rsid w:val="000353D1"/>
    <w:rsid w:val="000354D4"/>
    <w:rsid w:val="00035FE6"/>
    <w:rsid w:val="00036831"/>
    <w:rsid w:val="0003732C"/>
    <w:rsid w:val="000373C1"/>
    <w:rsid w:val="000400F7"/>
    <w:rsid w:val="00040BF9"/>
    <w:rsid w:val="00040C3E"/>
    <w:rsid w:val="000415E0"/>
    <w:rsid w:val="00041905"/>
    <w:rsid w:val="00043485"/>
    <w:rsid w:val="000435C9"/>
    <w:rsid w:val="00043A19"/>
    <w:rsid w:val="0004447A"/>
    <w:rsid w:val="00044D74"/>
    <w:rsid w:val="00044FB0"/>
    <w:rsid w:val="0004506C"/>
    <w:rsid w:val="00046871"/>
    <w:rsid w:val="00046D2F"/>
    <w:rsid w:val="00046E9D"/>
    <w:rsid w:val="00047B78"/>
    <w:rsid w:val="00050DA0"/>
    <w:rsid w:val="0005192C"/>
    <w:rsid w:val="00052C15"/>
    <w:rsid w:val="00052E6D"/>
    <w:rsid w:val="0005327D"/>
    <w:rsid w:val="00053EDB"/>
    <w:rsid w:val="00053FC9"/>
    <w:rsid w:val="000544A7"/>
    <w:rsid w:val="000553AD"/>
    <w:rsid w:val="00055796"/>
    <w:rsid w:val="000557F5"/>
    <w:rsid w:val="000562E3"/>
    <w:rsid w:val="00057A9A"/>
    <w:rsid w:val="0006022A"/>
    <w:rsid w:val="0006086D"/>
    <w:rsid w:val="0006162E"/>
    <w:rsid w:val="00061BD8"/>
    <w:rsid w:val="000633EE"/>
    <w:rsid w:val="00064E52"/>
    <w:rsid w:val="00065579"/>
    <w:rsid w:val="00065803"/>
    <w:rsid w:val="00065E41"/>
    <w:rsid w:val="00066569"/>
    <w:rsid w:val="00066E51"/>
    <w:rsid w:val="00067A27"/>
    <w:rsid w:val="000701B8"/>
    <w:rsid w:val="000702E9"/>
    <w:rsid w:val="000705BB"/>
    <w:rsid w:val="00070C47"/>
    <w:rsid w:val="00071A9C"/>
    <w:rsid w:val="00072050"/>
    <w:rsid w:val="0007361C"/>
    <w:rsid w:val="00073735"/>
    <w:rsid w:val="000745F8"/>
    <w:rsid w:val="00074B22"/>
    <w:rsid w:val="00076534"/>
    <w:rsid w:val="0007662C"/>
    <w:rsid w:val="000771FC"/>
    <w:rsid w:val="000775E7"/>
    <w:rsid w:val="000828D1"/>
    <w:rsid w:val="00082946"/>
    <w:rsid w:val="0008398F"/>
    <w:rsid w:val="00083BCA"/>
    <w:rsid w:val="00083DC7"/>
    <w:rsid w:val="00083E0A"/>
    <w:rsid w:val="00084592"/>
    <w:rsid w:val="000845C3"/>
    <w:rsid w:val="00084980"/>
    <w:rsid w:val="00084C94"/>
    <w:rsid w:val="00085785"/>
    <w:rsid w:val="0009023C"/>
    <w:rsid w:val="00090E26"/>
    <w:rsid w:val="000927E8"/>
    <w:rsid w:val="00092803"/>
    <w:rsid w:val="0009316E"/>
    <w:rsid w:val="00093B4A"/>
    <w:rsid w:val="00093BF7"/>
    <w:rsid w:val="00093E26"/>
    <w:rsid w:val="0009424D"/>
    <w:rsid w:val="00094AF6"/>
    <w:rsid w:val="0009512F"/>
    <w:rsid w:val="00095320"/>
    <w:rsid w:val="000954E6"/>
    <w:rsid w:val="0009580A"/>
    <w:rsid w:val="00096480"/>
    <w:rsid w:val="00096D1C"/>
    <w:rsid w:val="0009726A"/>
    <w:rsid w:val="00097D52"/>
    <w:rsid w:val="000A1073"/>
    <w:rsid w:val="000A1259"/>
    <w:rsid w:val="000A42A0"/>
    <w:rsid w:val="000A430C"/>
    <w:rsid w:val="000A448C"/>
    <w:rsid w:val="000A489E"/>
    <w:rsid w:val="000A4BE1"/>
    <w:rsid w:val="000A5545"/>
    <w:rsid w:val="000A5571"/>
    <w:rsid w:val="000A6268"/>
    <w:rsid w:val="000A685F"/>
    <w:rsid w:val="000A7239"/>
    <w:rsid w:val="000A72C3"/>
    <w:rsid w:val="000A7603"/>
    <w:rsid w:val="000A7ADB"/>
    <w:rsid w:val="000A7C03"/>
    <w:rsid w:val="000B10E3"/>
    <w:rsid w:val="000B2AC5"/>
    <w:rsid w:val="000B2C42"/>
    <w:rsid w:val="000B4C63"/>
    <w:rsid w:val="000B55CE"/>
    <w:rsid w:val="000B564C"/>
    <w:rsid w:val="000B5C30"/>
    <w:rsid w:val="000B5FFD"/>
    <w:rsid w:val="000B6AA2"/>
    <w:rsid w:val="000B7861"/>
    <w:rsid w:val="000C06D9"/>
    <w:rsid w:val="000C1829"/>
    <w:rsid w:val="000C2CDF"/>
    <w:rsid w:val="000C2E3F"/>
    <w:rsid w:val="000C3D06"/>
    <w:rsid w:val="000C4A76"/>
    <w:rsid w:val="000C5002"/>
    <w:rsid w:val="000C5408"/>
    <w:rsid w:val="000C6DAA"/>
    <w:rsid w:val="000C795A"/>
    <w:rsid w:val="000D20A1"/>
    <w:rsid w:val="000D2144"/>
    <w:rsid w:val="000D3380"/>
    <w:rsid w:val="000D3C8F"/>
    <w:rsid w:val="000D5B9A"/>
    <w:rsid w:val="000D66DC"/>
    <w:rsid w:val="000D684A"/>
    <w:rsid w:val="000D6A1C"/>
    <w:rsid w:val="000D76A6"/>
    <w:rsid w:val="000D7EE1"/>
    <w:rsid w:val="000E0FA8"/>
    <w:rsid w:val="000E1821"/>
    <w:rsid w:val="000E27C2"/>
    <w:rsid w:val="000E2EBA"/>
    <w:rsid w:val="000E359F"/>
    <w:rsid w:val="000E4012"/>
    <w:rsid w:val="000E49A4"/>
    <w:rsid w:val="000E5032"/>
    <w:rsid w:val="000E56DB"/>
    <w:rsid w:val="000E7386"/>
    <w:rsid w:val="000E79F1"/>
    <w:rsid w:val="000E7F35"/>
    <w:rsid w:val="000F08F3"/>
    <w:rsid w:val="000F12E7"/>
    <w:rsid w:val="000F1E5F"/>
    <w:rsid w:val="000F2BD9"/>
    <w:rsid w:val="000F338D"/>
    <w:rsid w:val="000F42F6"/>
    <w:rsid w:val="000F42FD"/>
    <w:rsid w:val="000F4556"/>
    <w:rsid w:val="000F524C"/>
    <w:rsid w:val="000F6025"/>
    <w:rsid w:val="000F7945"/>
    <w:rsid w:val="000F7CA4"/>
    <w:rsid w:val="00101325"/>
    <w:rsid w:val="001013A0"/>
    <w:rsid w:val="00101757"/>
    <w:rsid w:val="00101F83"/>
    <w:rsid w:val="00101F95"/>
    <w:rsid w:val="001028FC"/>
    <w:rsid w:val="001045F1"/>
    <w:rsid w:val="00104AAB"/>
    <w:rsid w:val="00104CB2"/>
    <w:rsid w:val="001052F8"/>
    <w:rsid w:val="001105CC"/>
    <w:rsid w:val="00110D4B"/>
    <w:rsid w:val="00111AF7"/>
    <w:rsid w:val="00111E4B"/>
    <w:rsid w:val="00111E4C"/>
    <w:rsid w:val="00111F99"/>
    <w:rsid w:val="001129CD"/>
    <w:rsid w:val="00112C3D"/>
    <w:rsid w:val="00113678"/>
    <w:rsid w:val="00113A79"/>
    <w:rsid w:val="00113EBF"/>
    <w:rsid w:val="0011520F"/>
    <w:rsid w:val="00115C98"/>
    <w:rsid w:val="00116A2E"/>
    <w:rsid w:val="00117471"/>
    <w:rsid w:val="00117A64"/>
    <w:rsid w:val="00121FAF"/>
    <w:rsid w:val="00123C51"/>
    <w:rsid w:val="001240B4"/>
    <w:rsid w:val="00124550"/>
    <w:rsid w:val="00124A25"/>
    <w:rsid w:val="0012582F"/>
    <w:rsid w:val="00130493"/>
    <w:rsid w:val="0013063A"/>
    <w:rsid w:val="001309BD"/>
    <w:rsid w:val="0013161F"/>
    <w:rsid w:val="00131801"/>
    <w:rsid w:val="00131A9A"/>
    <w:rsid w:val="0013253E"/>
    <w:rsid w:val="001352C1"/>
    <w:rsid w:val="001354FB"/>
    <w:rsid w:val="00136E67"/>
    <w:rsid w:val="00140590"/>
    <w:rsid w:val="00141CC0"/>
    <w:rsid w:val="00141E52"/>
    <w:rsid w:val="00142875"/>
    <w:rsid w:val="00142C78"/>
    <w:rsid w:val="001437AF"/>
    <w:rsid w:val="00143E3F"/>
    <w:rsid w:val="00143EBF"/>
    <w:rsid w:val="0014480E"/>
    <w:rsid w:val="00144D61"/>
    <w:rsid w:val="00144DBD"/>
    <w:rsid w:val="0014529F"/>
    <w:rsid w:val="0014556B"/>
    <w:rsid w:val="00145844"/>
    <w:rsid w:val="00146519"/>
    <w:rsid w:val="0015004E"/>
    <w:rsid w:val="001506A2"/>
    <w:rsid w:val="0015099D"/>
    <w:rsid w:val="0015245F"/>
    <w:rsid w:val="0015381E"/>
    <w:rsid w:val="001538E8"/>
    <w:rsid w:val="00154561"/>
    <w:rsid w:val="00154580"/>
    <w:rsid w:val="00156C29"/>
    <w:rsid w:val="0016187C"/>
    <w:rsid w:val="001619DD"/>
    <w:rsid w:val="00161B75"/>
    <w:rsid w:val="001624A4"/>
    <w:rsid w:val="001631E7"/>
    <w:rsid w:val="00163E71"/>
    <w:rsid w:val="001640CE"/>
    <w:rsid w:val="00164B1F"/>
    <w:rsid w:val="00165F24"/>
    <w:rsid w:val="00167666"/>
    <w:rsid w:val="001679B7"/>
    <w:rsid w:val="001679E9"/>
    <w:rsid w:val="00167A05"/>
    <w:rsid w:val="00167BC6"/>
    <w:rsid w:val="001701C9"/>
    <w:rsid w:val="001704AE"/>
    <w:rsid w:val="001715D5"/>
    <w:rsid w:val="00173E55"/>
    <w:rsid w:val="00174214"/>
    <w:rsid w:val="001744F2"/>
    <w:rsid w:val="00174C1C"/>
    <w:rsid w:val="00174CC2"/>
    <w:rsid w:val="00174D28"/>
    <w:rsid w:val="00175A43"/>
    <w:rsid w:val="00175AF9"/>
    <w:rsid w:val="00175B89"/>
    <w:rsid w:val="001761D3"/>
    <w:rsid w:val="001765A3"/>
    <w:rsid w:val="0017733A"/>
    <w:rsid w:val="0017779E"/>
    <w:rsid w:val="00177EEC"/>
    <w:rsid w:val="0018011C"/>
    <w:rsid w:val="00180BD9"/>
    <w:rsid w:val="00180C83"/>
    <w:rsid w:val="00180F8F"/>
    <w:rsid w:val="00181151"/>
    <w:rsid w:val="0018150B"/>
    <w:rsid w:val="00182C9F"/>
    <w:rsid w:val="00182DC8"/>
    <w:rsid w:val="00184A6E"/>
    <w:rsid w:val="00184EF3"/>
    <w:rsid w:val="00185022"/>
    <w:rsid w:val="0018520E"/>
    <w:rsid w:val="00185574"/>
    <w:rsid w:val="0018621C"/>
    <w:rsid w:val="001872E4"/>
    <w:rsid w:val="00187E81"/>
    <w:rsid w:val="0019003A"/>
    <w:rsid w:val="0019103D"/>
    <w:rsid w:val="00191D6A"/>
    <w:rsid w:val="00192AD2"/>
    <w:rsid w:val="001939F0"/>
    <w:rsid w:val="0019456F"/>
    <w:rsid w:val="001948D0"/>
    <w:rsid w:val="00195216"/>
    <w:rsid w:val="001952D3"/>
    <w:rsid w:val="001955B4"/>
    <w:rsid w:val="00195A75"/>
    <w:rsid w:val="00195DEA"/>
    <w:rsid w:val="00195F9E"/>
    <w:rsid w:val="001960A6"/>
    <w:rsid w:val="001977D7"/>
    <w:rsid w:val="001A0097"/>
    <w:rsid w:val="001A0699"/>
    <w:rsid w:val="001A0785"/>
    <w:rsid w:val="001A0EDD"/>
    <w:rsid w:val="001A14C0"/>
    <w:rsid w:val="001A3932"/>
    <w:rsid w:val="001A4502"/>
    <w:rsid w:val="001A457F"/>
    <w:rsid w:val="001A4FFE"/>
    <w:rsid w:val="001A5600"/>
    <w:rsid w:val="001A64B1"/>
    <w:rsid w:val="001B0E98"/>
    <w:rsid w:val="001B424F"/>
    <w:rsid w:val="001B4ACA"/>
    <w:rsid w:val="001B532F"/>
    <w:rsid w:val="001B631C"/>
    <w:rsid w:val="001C0C70"/>
    <w:rsid w:val="001C2E82"/>
    <w:rsid w:val="001C3517"/>
    <w:rsid w:val="001C38F0"/>
    <w:rsid w:val="001C6F12"/>
    <w:rsid w:val="001D01E7"/>
    <w:rsid w:val="001D21A3"/>
    <w:rsid w:val="001D30E9"/>
    <w:rsid w:val="001D3287"/>
    <w:rsid w:val="001D5456"/>
    <w:rsid w:val="001D567F"/>
    <w:rsid w:val="001D726D"/>
    <w:rsid w:val="001D7D97"/>
    <w:rsid w:val="001E1763"/>
    <w:rsid w:val="001E3449"/>
    <w:rsid w:val="001E350E"/>
    <w:rsid w:val="001E37A2"/>
    <w:rsid w:val="001E6209"/>
    <w:rsid w:val="001E6816"/>
    <w:rsid w:val="001E6EE7"/>
    <w:rsid w:val="001F03F7"/>
    <w:rsid w:val="001F0B8C"/>
    <w:rsid w:val="001F0EFD"/>
    <w:rsid w:val="001F12CD"/>
    <w:rsid w:val="001F1C4A"/>
    <w:rsid w:val="001F1C81"/>
    <w:rsid w:val="001F22D1"/>
    <w:rsid w:val="001F2D9E"/>
    <w:rsid w:val="001F452A"/>
    <w:rsid w:val="001F4BCC"/>
    <w:rsid w:val="001F66B7"/>
    <w:rsid w:val="001F6AEE"/>
    <w:rsid w:val="001F6D7F"/>
    <w:rsid w:val="001F6DEA"/>
    <w:rsid w:val="001F714C"/>
    <w:rsid w:val="00200093"/>
    <w:rsid w:val="00200F26"/>
    <w:rsid w:val="00203217"/>
    <w:rsid w:val="00203B07"/>
    <w:rsid w:val="00204120"/>
    <w:rsid w:val="00204559"/>
    <w:rsid w:val="00204EB1"/>
    <w:rsid w:val="0020582A"/>
    <w:rsid w:val="002060F1"/>
    <w:rsid w:val="002064E8"/>
    <w:rsid w:val="00206605"/>
    <w:rsid w:val="00206A3E"/>
    <w:rsid w:val="00207618"/>
    <w:rsid w:val="00207F9A"/>
    <w:rsid w:val="00207FB3"/>
    <w:rsid w:val="002117DD"/>
    <w:rsid w:val="00211E6B"/>
    <w:rsid w:val="0021231A"/>
    <w:rsid w:val="002127D3"/>
    <w:rsid w:val="00213230"/>
    <w:rsid w:val="00215566"/>
    <w:rsid w:val="00215987"/>
    <w:rsid w:val="002169F7"/>
    <w:rsid w:val="002203F1"/>
    <w:rsid w:val="00220641"/>
    <w:rsid w:val="00220781"/>
    <w:rsid w:val="0022118B"/>
    <w:rsid w:val="00221B6B"/>
    <w:rsid w:val="00221BD5"/>
    <w:rsid w:val="00221DE8"/>
    <w:rsid w:val="002236DF"/>
    <w:rsid w:val="00223C3C"/>
    <w:rsid w:val="00223FD6"/>
    <w:rsid w:val="00224576"/>
    <w:rsid w:val="00224842"/>
    <w:rsid w:val="00225515"/>
    <w:rsid w:val="00226DF8"/>
    <w:rsid w:val="00227E28"/>
    <w:rsid w:val="002304BF"/>
    <w:rsid w:val="002304DC"/>
    <w:rsid w:val="002317BD"/>
    <w:rsid w:val="00231EE2"/>
    <w:rsid w:val="0023224F"/>
    <w:rsid w:val="002324BC"/>
    <w:rsid w:val="002325BF"/>
    <w:rsid w:val="00233898"/>
    <w:rsid w:val="00234C38"/>
    <w:rsid w:val="00235AB6"/>
    <w:rsid w:val="00236273"/>
    <w:rsid w:val="002368B4"/>
    <w:rsid w:val="00236EB9"/>
    <w:rsid w:val="002378B2"/>
    <w:rsid w:val="00240104"/>
    <w:rsid w:val="00241CE0"/>
    <w:rsid w:val="00241D4E"/>
    <w:rsid w:val="002427D3"/>
    <w:rsid w:val="00243906"/>
    <w:rsid w:val="00243E11"/>
    <w:rsid w:val="00244128"/>
    <w:rsid w:val="00244585"/>
    <w:rsid w:val="002456E2"/>
    <w:rsid w:val="00246453"/>
    <w:rsid w:val="00246A24"/>
    <w:rsid w:val="00247003"/>
    <w:rsid w:val="00247FA3"/>
    <w:rsid w:val="00250457"/>
    <w:rsid w:val="00250E2F"/>
    <w:rsid w:val="00251EDB"/>
    <w:rsid w:val="00251FDD"/>
    <w:rsid w:val="0025236A"/>
    <w:rsid w:val="00252D5F"/>
    <w:rsid w:val="00252ED9"/>
    <w:rsid w:val="00254429"/>
    <w:rsid w:val="002544D3"/>
    <w:rsid w:val="002547E0"/>
    <w:rsid w:val="00254871"/>
    <w:rsid w:val="00254E32"/>
    <w:rsid w:val="00254F4B"/>
    <w:rsid w:val="002551AB"/>
    <w:rsid w:val="002557F3"/>
    <w:rsid w:val="0025584F"/>
    <w:rsid w:val="00255EAE"/>
    <w:rsid w:val="00255EB7"/>
    <w:rsid w:val="00256D94"/>
    <w:rsid w:val="00257081"/>
    <w:rsid w:val="002571AD"/>
    <w:rsid w:val="002572F2"/>
    <w:rsid w:val="002604B8"/>
    <w:rsid w:val="00260686"/>
    <w:rsid w:val="0026082C"/>
    <w:rsid w:val="00261243"/>
    <w:rsid w:val="00261517"/>
    <w:rsid w:val="00261620"/>
    <w:rsid w:val="00261953"/>
    <w:rsid w:val="00261F51"/>
    <w:rsid w:val="00263AC6"/>
    <w:rsid w:val="00263AD0"/>
    <w:rsid w:val="0026406B"/>
    <w:rsid w:val="002641D4"/>
    <w:rsid w:val="002649CA"/>
    <w:rsid w:val="00265745"/>
    <w:rsid w:val="0026579F"/>
    <w:rsid w:val="00265E12"/>
    <w:rsid w:val="0026614E"/>
    <w:rsid w:val="002665B6"/>
    <w:rsid w:val="0026699C"/>
    <w:rsid w:val="00266B36"/>
    <w:rsid w:val="00270571"/>
    <w:rsid w:val="002707B0"/>
    <w:rsid w:val="00270EBB"/>
    <w:rsid w:val="0027131D"/>
    <w:rsid w:val="002716B8"/>
    <w:rsid w:val="002725B0"/>
    <w:rsid w:val="00272F5B"/>
    <w:rsid w:val="00273856"/>
    <w:rsid w:val="00276D02"/>
    <w:rsid w:val="00277B1A"/>
    <w:rsid w:val="00277BA9"/>
    <w:rsid w:val="00277E96"/>
    <w:rsid w:val="00280380"/>
    <w:rsid w:val="00280481"/>
    <w:rsid w:val="002808DD"/>
    <w:rsid w:val="00280BC4"/>
    <w:rsid w:val="00282502"/>
    <w:rsid w:val="002829B5"/>
    <w:rsid w:val="00283E22"/>
    <w:rsid w:val="00284356"/>
    <w:rsid w:val="00284893"/>
    <w:rsid w:val="002850B6"/>
    <w:rsid w:val="002850EB"/>
    <w:rsid w:val="00285AE6"/>
    <w:rsid w:val="00287280"/>
    <w:rsid w:val="002876E8"/>
    <w:rsid w:val="00287DC5"/>
    <w:rsid w:val="00291B90"/>
    <w:rsid w:val="002928AF"/>
    <w:rsid w:val="00292B5F"/>
    <w:rsid w:val="00293EA9"/>
    <w:rsid w:val="0029404D"/>
    <w:rsid w:val="002944CE"/>
    <w:rsid w:val="00294838"/>
    <w:rsid w:val="002948B2"/>
    <w:rsid w:val="00295DC0"/>
    <w:rsid w:val="002960AB"/>
    <w:rsid w:val="00296724"/>
    <w:rsid w:val="00296AFE"/>
    <w:rsid w:val="00296BD8"/>
    <w:rsid w:val="00297CC8"/>
    <w:rsid w:val="002A02E7"/>
    <w:rsid w:val="002A0875"/>
    <w:rsid w:val="002A0CB4"/>
    <w:rsid w:val="002A144D"/>
    <w:rsid w:val="002A159B"/>
    <w:rsid w:val="002A18CA"/>
    <w:rsid w:val="002A2065"/>
    <w:rsid w:val="002A23C1"/>
    <w:rsid w:val="002A2409"/>
    <w:rsid w:val="002A25A9"/>
    <w:rsid w:val="002A2882"/>
    <w:rsid w:val="002A2925"/>
    <w:rsid w:val="002A302B"/>
    <w:rsid w:val="002A3205"/>
    <w:rsid w:val="002A3818"/>
    <w:rsid w:val="002A3A01"/>
    <w:rsid w:val="002A3AEA"/>
    <w:rsid w:val="002A3F49"/>
    <w:rsid w:val="002A4A26"/>
    <w:rsid w:val="002A4F5B"/>
    <w:rsid w:val="002A5315"/>
    <w:rsid w:val="002A6251"/>
    <w:rsid w:val="002A69E9"/>
    <w:rsid w:val="002A764A"/>
    <w:rsid w:val="002A7A49"/>
    <w:rsid w:val="002A7C9C"/>
    <w:rsid w:val="002B031D"/>
    <w:rsid w:val="002B1166"/>
    <w:rsid w:val="002B2610"/>
    <w:rsid w:val="002B2940"/>
    <w:rsid w:val="002B29AB"/>
    <w:rsid w:val="002B352D"/>
    <w:rsid w:val="002B4158"/>
    <w:rsid w:val="002B4552"/>
    <w:rsid w:val="002C07FB"/>
    <w:rsid w:val="002C085B"/>
    <w:rsid w:val="002C0E73"/>
    <w:rsid w:val="002C1262"/>
    <w:rsid w:val="002C144E"/>
    <w:rsid w:val="002C1EA6"/>
    <w:rsid w:val="002C5694"/>
    <w:rsid w:val="002C57D5"/>
    <w:rsid w:val="002C592F"/>
    <w:rsid w:val="002C5B15"/>
    <w:rsid w:val="002C5CD9"/>
    <w:rsid w:val="002C62BB"/>
    <w:rsid w:val="002C6384"/>
    <w:rsid w:val="002C6CB9"/>
    <w:rsid w:val="002D0907"/>
    <w:rsid w:val="002D0D81"/>
    <w:rsid w:val="002D0F73"/>
    <w:rsid w:val="002D1CA0"/>
    <w:rsid w:val="002D2B48"/>
    <w:rsid w:val="002D2CCC"/>
    <w:rsid w:val="002D3258"/>
    <w:rsid w:val="002D3841"/>
    <w:rsid w:val="002D3E90"/>
    <w:rsid w:val="002D4804"/>
    <w:rsid w:val="002D5469"/>
    <w:rsid w:val="002D5556"/>
    <w:rsid w:val="002D58F3"/>
    <w:rsid w:val="002D6122"/>
    <w:rsid w:val="002D75B4"/>
    <w:rsid w:val="002E1D16"/>
    <w:rsid w:val="002E345C"/>
    <w:rsid w:val="002E36DB"/>
    <w:rsid w:val="002E3A13"/>
    <w:rsid w:val="002E516C"/>
    <w:rsid w:val="002E7640"/>
    <w:rsid w:val="002E7689"/>
    <w:rsid w:val="002E7D53"/>
    <w:rsid w:val="002F1485"/>
    <w:rsid w:val="002F1C3A"/>
    <w:rsid w:val="002F24E5"/>
    <w:rsid w:val="002F252B"/>
    <w:rsid w:val="002F272E"/>
    <w:rsid w:val="002F4823"/>
    <w:rsid w:val="002F4ABC"/>
    <w:rsid w:val="002F5C71"/>
    <w:rsid w:val="00300076"/>
    <w:rsid w:val="00300A63"/>
    <w:rsid w:val="00301923"/>
    <w:rsid w:val="00301E5D"/>
    <w:rsid w:val="003027DF"/>
    <w:rsid w:val="0030281E"/>
    <w:rsid w:val="00303209"/>
    <w:rsid w:val="003033CF"/>
    <w:rsid w:val="00304950"/>
    <w:rsid w:val="0030562E"/>
    <w:rsid w:val="00305A77"/>
    <w:rsid w:val="00306305"/>
    <w:rsid w:val="00306878"/>
    <w:rsid w:val="00307119"/>
    <w:rsid w:val="00307281"/>
    <w:rsid w:val="00307AD9"/>
    <w:rsid w:val="00307B1C"/>
    <w:rsid w:val="00311BD9"/>
    <w:rsid w:val="00312880"/>
    <w:rsid w:val="003143D3"/>
    <w:rsid w:val="003149FF"/>
    <w:rsid w:val="00314E93"/>
    <w:rsid w:val="00314FAE"/>
    <w:rsid w:val="00315CDF"/>
    <w:rsid w:val="003168F1"/>
    <w:rsid w:val="0031790F"/>
    <w:rsid w:val="00317992"/>
    <w:rsid w:val="003210C8"/>
    <w:rsid w:val="003214CE"/>
    <w:rsid w:val="003217F4"/>
    <w:rsid w:val="0032184E"/>
    <w:rsid w:val="00322434"/>
    <w:rsid w:val="0032443D"/>
    <w:rsid w:val="00325284"/>
    <w:rsid w:val="00325A4E"/>
    <w:rsid w:val="00325F89"/>
    <w:rsid w:val="0032612D"/>
    <w:rsid w:val="003265D3"/>
    <w:rsid w:val="003266F3"/>
    <w:rsid w:val="003305FD"/>
    <w:rsid w:val="00330608"/>
    <w:rsid w:val="00330C2E"/>
    <w:rsid w:val="00330D0A"/>
    <w:rsid w:val="0033278D"/>
    <w:rsid w:val="00332B41"/>
    <w:rsid w:val="00332C14"/>
    <w:rsid w:val="00332CA0"/>
    <w:rsid w:val="00332FDE"/>
    <w:rsid w:val="003337CB"/>
    <w:rsid w:val="00333A7A"/>
    <w:rsid w:val="00333B5C"/>
    <w:rsid w:val="00333C6A"/>
    <w:rsid w:val="003343AC"/>
    <w:rsid w:val="00336950"/>
    <w:rsid w:val="00336B33"/>
    <w:rsid w:val="00336DCB"/>
    <w:rsid w:val="003372D4"/>
    <w:rsid w:val="003372E1"/>
    <w:rsid w:val="00340741"/>
    <w:rsid w:val="00340E3D"/>
    <w:rsid w:val="00341A30"/>
    <w:rsid w:val="0034215B"/>
    <w:rsid w:val="003422DE"/>
    <w:rsid w:val="003432E3"/>
    <w:rsid w:val="00343524"/>
    <w:rsid w:val="003437FC"/>
    <w:rsid w:val="00344457"/>
    <w:rsid w:val="00344B2D"/>
    <w:rsid w:val="00344B35"/>
    <w:rsid w:val="003450B4"/>
    <w:rsid w:val="00345395"/>
    <w:rsid w:val="00345873"/>
    <w:rsid w:val="00345AA2"/>
    <w:rsid w:val="00345CDF"/>
    <w:rsid w:val="0034631E"/>
    <w:rsid w:val="00347BC9"/>
    <w:rsid w:val="00350604"/>
    <w:rsid w:val="0035064C"/>
    <w:rsid w:val="00350CDD"/>
    <w:rsid w:val="00350F4A"/>
    <w:rsid w:val="003516E8"/>
    <w:rsid w:val="003522DE"/>
    <w:rsid w:val="00353617"/>
    <w:rsid w:val="00353A68"/>
    <w:rsid w:val="003540AD"/>
    <w:rsid w:val="003562BE"/>
    <w:rsid w:val="0035634F"/>
    <w:rsid w:val="00356B65"/>
    <w:rsid w:val="00357659"/>
    <w:rsid w:val="00360D68"/>
    <w:rsid w:val="003617F3"/>
    <w:rsid w:val="00361A1A"/>
    <w:rsid w:val="0036291B"/>
    <w:rsid w:val="00362EF2"/>
    <w:rsid w:val="003636B3"/>
    <w:rsid w:val="00363BDE"/>
    <w:rsid w:val="00364EBB"/>
    <w:rsid w:val="003663CE"/>
    <w:rsid w:val="00366B16"/>
    <w:rsid w:val="00366FF4"/>
    <w:rsid w:val="003671B0"/>
    <w:rsid w:val="00367C53"/>
    <w:rsid w:val="00367F4C"/>
    <w:rsid w:val="003702FA"/>
    <w:rsid w:val="00370336"/>
    <w:rsid w:val="0037044B"/>
    <w:rsid w:val="00370EA4"/>
    <w:rsid w:val="00370F7E"/>
    <w:rsid w:val="003710C7"/>
    <w:rsid w:val="00371758"/>
    <w:rsid w:val="00372EA7"/>
    <w:rsid w:val="003735D6"/>
    <w:rsid w:val="003738B1"/>
    <w:rsid w:val="003747A2"/>
    <w:rsid w:val="0037490B"/>
    <w:rsid w:val="00375E4D"/>
    <w:rsid w:val="0037719B"/>
    <w:rsid w:val="0038056E"/>
    <w:rsid w:val="003809D5"/>
    <w:rsid w:val="00380F1F"/>
    <w:rsid w:val="00381151"/>
    <w:rsid w:val="003826D1"/>
    <w:rsid w:val="00385057"/>
    <w:rsid w:val="00387C93"/>
    <w:rsid w:val="00387F76"/>
    <w:rsid w:val="0039015D"/>
    <w:rsid w:val="00392A58"/>
    <w:rsid w:val="003932D5"/>
    <w:rsid w:val="0039349C"/>
    <w:rsid w:val="003938C7"/>
    <w:rsid w:val="0039479D"/>
    <w:rsid w:val="00394CAB"/>
    <w:rsid w:val="003961FF"/>
    <w:rsid w:val="00396788"/>
    <w:rsid w:val="00396872"/>
    <w:rsid w:val="00396980"/>
    <w:rsid w:val="00396EA8"/>
    <w:rsid w:val="0039701F"/>
    <w:rsid w:val="0039759B"/>
    <w:rsid w:val="003A0E67"/>
    <w:rsid w:val="003A10DF"/>
    <w:rsid w:val="003A1186"/>
    <w:rsid w:val="003A18BF"/>
    <w:rsid w:val="003A2072"/>
    <w:rsid w:val="003A2A55"/>
    <w:rsid w:val="003A3673"/>
    <w:rsid w:val="003A3956"/>
    <w:rsid w:val="003A41F5"/>
    <w:rsid w:val="003A56BE"/>
    <w:rsid w:val="003A6286"/>
    <w:rsid w:val="003B0824"/>
    <w:rsid w:val="003B1123"/>
    <w:rsid w:val="003B213B"/>
    <w:rsid w:val="003B346B"/>
    <w:rsid w:val="003B385A"/>
    <w:rsid w:val="003B3A17"/>
    <w:rsid w:val="003B3D49"/>
    <w:rsid w:val="003B422B"/>
    <w:rsid w:val="003B4FB8"/>
    <w:rsid w:val="003B50F4"/>
    <w:rsid w:val="003B592B"/>
    <w:rsid w:val="003B63E2"/>
    <w:rsid w:val="003B7BF0"/>
    <w:rsid w:val="003C043D"/>
    <w:rsid w:val="003C1676"/>
    <w:rsid w:val="003C21F3"/>
    <w:rsid w:val="003C3831"/>
    <w:rsid w:val="003C45B0"/>
    <w:rsid w:val="003C4F51"/>
    <w:rsid w:val="003C5AFF"/>
    <w:rsid w:val="003C7215"/>
    <w:rsid w:val="003D023C"/>
    <w:rsid w:val="003D11E9"/>
    <w:rsid w:val="003D2EA0"/>
    <w:rsid w:val="003D2F71"/>
    <w:rsid w:val="003D2FD9"/>
    <w:rsid w:val="003D3792"/>
    <w:rsid w:val="003D442B"/>
    <w:rsid w:val="003D5CA0"/>
    <w:rsid w:val="003D6393"/>
    <w:rsid w:val="003D65D3"/>
    <w:rsid w:val="003E00FC"/>
    <w:rsid w:val="003E096E"/>
    <w:rsid w:val="003E0B31"/>
    <w:rsid w:val="003E1BE8"/>
    <w:rsid w:val="003E1DB6"/>
    <w:rsid w:val="003E2EB3"/>
    <w:rsid w:val="003E3FE5"/>
    <w:rsid w:val="003E59EC"/>
    <w:rsid w:val="003E6258"/>
    <w:rsid w:val="003E643A"/>
    <w:rsid w:val="003E66CE"/>
    <w:rsid w:val="003E6918"/>
    <w:rsid w:val="003E71EF"/>
    <w:rsid w:val="003E7659"/>
    <w:rsid w:val="003E7DBC"/>
    <w:rsid w:val="003F0B67"/>
    <w:rsid w:val="003F1413"/>
    <w:rsid w:val="003F1514"/>
    <w:rsid w:val="003F2C2B"/>
    <w:rsid w:val="003F35BB"/>
    <w:rsid w:val="003F381F"/>
    <w:rsid w:val="003F387E"/>
    <w:rsid w:val="003F46BC"/>
    <w:rsid w:val="003F56B8"/>
    <w:rsid w:val="003F5AAB"/>
    <w:rsid w:val="003F661B"/>
    <w:rsid w:val="003F7B97"/>
    <w:rsid w:val="004000E0"/>
    <w:rsid w:val="004005F8"/>
    <w:rsid w:val="004029BB"/>
    <w:rsid w:val="00402BD7"/>
    <w:rsid w:val="00402CBB"/>
    <w:rsid w:val="0040308E"/>
    <w:rsid w:val="004035D0"/>
    <w:rsid w:val="004039EF"/>
    <w:rsid w:val="00403D36"/>
    <w:rsid w:val="00403D60"/>
    <w:rsid w:val="0040496C"/>
    <w:rsid w:val="00405567"/>
    <w:rsid w:val="00406BF2"/>
    <w:rsid w:val="00406DF0"/>
    <w:rsid w:val="00407A04"/>
    <w:rsid w:val="00410C8B"/>
    <w:rsid w:val="00410CDF"/>
    <w:rsid w:val="0041304D"/>
    <w:rsid w:val="00413089"/>
    <w:rsid w:val="00413215"/>
    <w:rsid w:val="00413A1D"/>
    <w:rsid w:val="004148B8"/>
    <w:rsid w:val="004156B5"/>
    <w:rsid w:val="004158D0"/>
    <w:rsid w:val="00416326"/>
    <w:rsid w:val="00416AC9"/>
    <w:rsid w:val="00420E8C"/>
    <w:rsid w:val="00421D2B"/>
    <w:rsid w:val="004249A3"/>
    <w:rsid w:val="00424D61"/>
    <w:rsid w:val="004254D2"/>
    <w:rsid w:val="00425F2B"/>
    <w:rsid w:val="00426B7D"/>
    <w:rsid w:val="00426E76"/>
    <w:rsid w:val="00427047"/>
    <w:rsid w:val="00427F7E"/>
    <w:rsid w:val="004316FD"/>
    <w:rsid w:val="00433404"/>
    <w:rsid w:val="004337C2"/>
    <w:rsid w:val="0043627B"/>
    <w:rsid w:val="00437EAD"/>
    <w:rsid w:val="0044042A"/>
    <w:rsid w:val="004404B0"/>
    <w:rsid w:val="00443277"/>
    <w:rsid w:val="0044361E"/>
    <w:rsid w:val="004436F4"/>
    <w:rsid w:val="004461E4"/>
    <w:rsid w:val="004463A2"/>
    <w:rsid w:val="00450429"/>
    <w:rsid w:val="00450547"/>
    <w:rsid w:val="004506AF"/>
    <w:rsid w:val="00450727"/>
    <w:rsid w:val="00451122"/>
    <w:rsid w:val="004516A6"/>
    <w:rsid w:val="00452297"/>
    <w:rsid w:val="004522D1"/>
    <w:rsid w:val="00453433"/>
    <w:rsid w:val="00453666"/>
    <w:rsid w:val="00453F38"/>
    <w:rsid w:val="00453FC2"/>
    <w:rsid w:val="00456149"/>
    <w:rsid w:val="0045697D"/>
    <w:rsid w:val="00456E94"/>
    <w:rsid w:val="00457444"/>
    <w:rsid w:val="004577BF"/>
    <w:rsid w:val="0045790A"/>
    <w:rsid w:val="004608EA"/>
    <w:rsid w:val="00461D19"/>
    <w:rsid w:val="0046221C"/>
    <w:rsid w:val="0046232D"/>
    <w:rsid w:val="00462577"/>
    <w:rsid w:val="00462B05"/>
    <w:rsid w:val="004633CD"/>
    <w:rsid w:val="0046353D"/>
    <w:rsid w:val="00463E5E"/>
    <w:rsid w:val="00464D39"/>
    <w:rsid w:val="00465167"/>
    <w:rsid w:val="004652B4"/>
    <w:rsid w:val="004654D0"/>
    <w:rsid w:val="00465DA5"/>
    <w:rsid w:val="00466765"/>
    <w:rsid w:val="00466E98"/>
    <w:rsid w:val="004672B6"/>
    <w:rsid w:val="00470129"/>
    <w:rsid w:val="00470F7C"/>
    <w:rsid w:val="00471617"/>
    <w:rsid w:val="00472093"/>
    <w:rsid w:val="00472679"/>
    <w:rsid w:val="00472E8D"/>
    <w:rsid w:val="00474666"/>
    <w:rsid w:val="00475905"/>
    <w:rsid w:val="0047765B"/>
    <w:rsid w:val="00477819"/>
    <w:rsid w:val="00477845"/>
    <w:rsid w:val="00481353"/>
    <w:rsid w:val="0048210A"/>
    <w:rsid w:val="00482840"/>
    <w:rsid w:val="00482A81"/>
    <w:rsid w:val="00484471"/>
    <w:rsid w:val="004844FF"/>
    <w:rsid w:val="00484BB9"/>
    <w:rsid w:val="00485A69"/>
    <w:rsid w:val="00485B0A"/>
    <w:rsid w:val="00490173"/>
    <w:rsid w:val="004932D8"/>
    <w:rsid w:val="00493C7C"/>
    <w:rsid w:val="004941F6"/>
    <w:rsid w:val="0049468B"/>
    <w:rsid w:val="00495413"/>
    <w:rsid w:val="00495487"/>
    <w:rsid w:val="00495A9F"/>
    <w:rsid w:val="004964D7"/>
    <w:rsid w:val="004969D7"/>
    <w:rsid w:val="00496ED5"/>
    <w:rsid w:val="00497E99"/>
    <w:rsid w:val="004A19D2"/>
    <w:rsid w:val="004A2525"/>
    <w:rsid w:val="004A3319"/>
    <w:rsid w:val="004A3763"/>
    <w:rsid w:val="004A4C2F"/>
    <w:rsid w:val="004A5261"/>
    <w:rsid w:val="004A5B4B"/>
    <w:rsid w:val="004A63DD"/>
    <w:rsid w:val="004A6871"/>
    <w:rsid w:val="004A7204"/>
    <w:rsid w:val="004A7A23"/>
    <w:rsid w:val="004A7B02"/>
    <w:rsid w:val="004B03D7"/>
    <w:rsid w:val="004B0AAE"/>
    <w:rsid w:val="004B1B67"/>
    <w:rsid w:val="004B3A17"/>
    <w:rsid w:val="004B40E3"/>
    <w:rsid w:val="004B4445"/>
    <w:rsid w:val="004B4607"/>
    <w:rsid w:val="004B49AA"/>
    <w:rsid w:val="004B6508"/>
    <w:rsid w:val="004B6A70"/>
    <w:rsid w:val="004B6B5B"/>
    <w:rsid w:val="004B7820"/>
    <w:rsid w:val="004B7B37"/>
    <w:rsid w:val="004C1F9A"/>
    <w:rsid w:val="004C28B7"/>
    <w:rsid w:val="004C3493"/>
    <w:rsid w:val="004C3E11"/>
    <w:rsid w:val="004C4CBC"/>
    <w:rsid w:val="004C55AB"/>
    <w:rsid w:val="004C605E"/>
    <w:rsid w:val="004C6B15"/>
    <w:rsid w:val="004C7F74"/>
    <w:rsid w:val="004D0635"/>
    <w:rsid w:val="004D07AE"/>
    <w:rsid w:val="004D17EA"/>
    <w:rsid w:val="004D1ADB"/>
    <w:rsid w:val="004D20C5"/>
    <w:rsid w:val="004D285E"/>
    <w:rsid w:val="004D3917"/>
    <w:rsid w:val="004D56C9"/>
    <w:rsid w:val="004D580A"/>
    <w:rsid w:val="004D6365"/>
    <w:rsid w:val="004D7A36"/>
    <w:rsid w:val="004E30B4"/>
    <w:rsid w:val="004E3203"/>
    <w:rsid w:val="004E335D"/>
    <w:rsid w:val="004E3456"/>
    <w:rsid w:val="004E3FF1"/>
    <w:rsid w:val="004E4E37"/>
    <w:rsid w:val="004E6959"/>
    <w:rsid w:val="004E6A3F"/>
    <w:rsid w:val="004E6CFC"/>
    <w:rsid w:val="004E711E"/>
    <w:rsid w:val="004E7153"/>
    <w:rsid w:val="004F0120"/>
    <w:rsid w:val="004F024F"/>
    <w:rsid w:val="004F0C4C"/>
    <w:rsid w:val="004F39F5"/>
    <w:rsid w:val="004F4276"/>
    <w:rsid w:val="004F48AC"/>
    <w:rsid w:val="004F5448"/>
    <w:rsid w:val="004F6156"/>
    <w:rsid w:val="004F6177"/>
    <w:rsid w:val="004F6D4D"/>
    <w:rsid w:val="00500381"/>
    <w:rsid w:val="00500DD7"/>
    <w:rsid w:val="00502163"/>
    <w:rsid w:val="0050217F"/>
    <w:rsid w:val="005023A8"/>
    <w:rsid w:val="0050291D"/>
    <w:rsid w:val="00502C12"/>
    <w:rsid w:val="00502FE8"/>
    <w:rsid w:val="00503089"/>
    <w:rsid w:val="00503CE7"/>
    <w:rsid w:val="005042F9"/>
    <w:rsid w:val="00506092"/>
    <w:rsid w:val="005064CF"/>
    <w:rsid w:val="0051077B"/>
    <w:rsid w:val="00510971"/>
    <w:rsid w:val="0051121C"/>
    <w:rsid w:val="0051124F"/>
    <w:rsid w:val="0051225B"/>
    <w:rsid w:val="005123C0"/>
    <w:rsid w:val="00512412"/>
    <w:rsid w:val="0051328D"/>
    <w:rsid w:val="00513529"/>
    <w:rsid w:val="00514BDE"/>
    <w:rsid w:val="00514FC0"/>
    <w:rsid w:val="00515B72"/>
    <w:rsid w:val="00515D48"/>
    <w:rsid w:val="0051789B"/>
    <w:rsid w:val="00520B71"/>
    <w:rsid w:val="00522616"/>
    <w:rsid w:val="00523BD1"/>
    <w:rsid w:val="005249BA"/>
    <w:rsid w:val="00525ED0"/>
    <w:rsid w:val="00526ADB"/>
    <w:rsid w:val="00527000"/>
    <w:rsid w:val="00527A8F"/>
    <w:rsid w:val="00527D9B"/>
    <w:rsid w:val="0053147B"/>
    <w:rsid w:val="00531E14"/>
    <w:rsid w:val="00532197"/>
    <w:rsid w:val="005327F0"/>
    <w:rsid w:val="0053281D"/>
    <w:rsid w:val="00532B66"/>
    <w:rsid w:val="00532C14"/>
    <w:rsid w:val="00532CD8"/>
    <w:rsid w:val="00532EBB"/>
    <w:rsid w:val="005334A1"/>
    <w:rsid w:val="005338BA"/>
    <w:rsid w:val="00533CB3"/>
    <w:rsid w:val="00534AFD"/>
    <w:rsid w:val="0053568A"/>
    <w:rsid w:val="005359F6"/>
    <w:rsid w:val="00535C87"/>
    <w:rsid w:val="00540388"/>
    <w:rsid w:val="0054047A"/>
    <w:rsid w:val="0054168C"/>
    <w:rsid w:val="00543E57"/>
    <w:rsid w:val="00547B1D"/>
    <w:rsid w:val="00550702"/>
    <w:rsid w:val="005518CA"/>
    <w:rsid w:val="00551B89"/>
    <w:rsid w:val="00554B72"/>
    <w:rsid w:val="005562D6"/>
    <w:rsid w:val="00556B1B"/>
    <w:rsid w:val="00556B4A"/>
    <w:rsid w:val="00556ED2"/>
    <w:rsid w:val="00557EDA"/>
    <w:rsid w:val="00561F9E"/>
    <w:rsid w:val="005622F0"/>
    <w:rsid w:val="0056237D"/>
    <w:rsid w:val="00564183"/>
    <w:rsid w:val="005641FC"/>
    <w:rsid w:val="005642E2"/>
    <w:rsid w:val="00564978"/>
    <w:rsid w:val="00564DB7"/>
    <w:rsid w:val="005657FD"/>
    <w:rsid w:val="0056762E"/>
    <w:rsid w:val="00567C07"/>
    <w:rsid w:val="005705A7"/>
    <w:rsid w:val="00570A00"/>
    <w:rsid w:val="00570EAC"/>
    <w:rsid w:val="0057124D"/>
    <w:rsid w:val="00571B6E"/>
    <w:rsid w:val="00571CC8"/>
    <w:rsid w:val="005723D9"/>
    <w:rsid w:val="0057245A"/>
    <w:rsid w:val="00572768"/>
    <w:rsid w:val="00573255"/>
    <w:rsid w:val="00573AE6"/>
    <w:rsid w:val="00574965"/>
    <w:rsid w:val="00575367"/>
    <w:rsid w:val="00575D72"/>
    <w:rsid w:val="00577662"/>
    <w:rsid w:val="005801A7"/>
    <w:rsid w:val="00580AB0"/>
    <w:rsid w:val="00581B1E"/>
    <w:rsid w:val="00582102"/>
    <w:rsid w:val="005823DB"/>
    <w:rsid w:val="00582562"/>
    <w:rsid w:val="0058445C"/>
    <w:rsid w:val="00586BCD"/>
    <w:rsid w:val="00586C27"/>
    <w:rsid w:val="0058759F"/>
    <w:rsid w:val="00587971"/>
    <w:rsid w:val="00587C4C"/>
    <w:rsid w:val="00587DE0"/>
    <w:rsid w:val="005907C8"/>
    <w:rsid w:val="00590A1B"/>
    <w:rsid w:val="005914AD"/>
    <w:rsid w:val="00591F40"/>
    <w:rsid w:val="005921F7"/>
    <w:rsid w:val="0059303D"/>
    <w:rsid w:val="005934EF"/>
    <w:rsid w:val="00593ADC"/>
    <w:rsid w:val="0059434D"/>
    <w:rsid w:val="005971F2"/>
    <w:rsid w:val="005A0BEB"/>
    <w:rsid w:val="005A13EA"/>
    <w:rsid w:val="005A3A11"/>
    <w:rsid w:val="005A3DBB"/>
    <w:rsid w:val="005A4086"/>
    <w:rsid w:val="005A43F0"/>
    <w:rsid w:val="005A5327"/>
    <w:rsid w:val="005A58F1"/>
    <w:rsid w:val="005A7801"/>
    <w:rsid w:val="005A7ECF"/>
    <w:rsid w:val="005B13BD"/>
    <w:rsid w:val="005B29A3"/>
    <w:rsid w:val="005B2A35"/>
    <w:rsid w:val="005B33B8"/>
    <w:rsid w:val="005B346C"/>
    <w:rsid w:val="005B3774"/>
    <w:rsid w:val="005B3B4F"/>
    <w:rsid w:val="005B4488"/>
    <w:rsid w:val="005B4B00"/>
    <w:rsid w:val="005B4E7E"/>
    <w:rsid w:val="005B56AB"/>
    <w:rsid w:val="005B599D"/>
    <w:rsid w:val="005B620F"/>
    <w:rsid w:val="005B7645"/>
    <w:rsid w:val="005C0091"/>
    <w:rsid w:val="005C05AB"/>
    <w:rsid w:val="005C1060"/>
    <w:rsid w:val="005C1188"/>
    <w:rsid w:val="005C1EAA"/>
    <w:rsid w:val="005C224E"/>
    <w:rsid w:val="005C58CE"/>
    <w:rsid w:val="005C647D"/>
    <w:rsid w:val="005C6B36"/>
    <w:rsid w:val="005C74B5"/>
    <w:rsid w:val="005C7680"/>
    <w:rsid w:val="005C7891"/>
    <w:rsid w:val="005C7E1A"/>
    <w:rsid w:val="005D0A9B"/>
    <w:rsid w:val="005D0B7D"/>
    <w:rsid w:val="005D2685"/>
    <w:rsid w:val="005D47B5"/>
    <w:rsid w:val="005D5B7F"/>
    <w:rsid w:val="005D71B2"/>
    <w:rsid w:val="005E0749"/>
    <w:rsid w:val="005E0F20"/>
    <w:rsid w:val="005E106A"/>
    <w:rsid w:val="005E1E0E"/>
    <w:rsid w:val="005E2314"/>
    <w:rsid w:val="005E2398"/>
    <w:rsid w:val="005E32EF"/>
    <w:rsid w:val="005E4575"/>
    <w:rsid w:val="005E5F3A"/>
    <w:rsid w:val="005F0C3F"/>
    <w:rsid w:val="005F23BD"/>
    <w:rsid w:val="005F2473"/>
    <w:rsid w:val="005F2F98"/>
    <w:rsid w:val="005F3493"/>
    <w:rsid w:val="005F423A"/>
    <w:rsid w:val="005F4F5C"/>
    <w:rsid w:val="005F520E"/>
    <w:rsid w:val="005F788B"/>
    <w:rsid w:val="0060017A"/>
    <w:rsid w:val="00601339"/>
    <w:rsid w:val="006028D3"/>
    <w:rsid w:val="00602FEA"/>
    <w:rsid w:val="00603269"/>
    <w:rsid w:val="006045B9"/>
    <w:rsid w:val="0060467F"/>
    <w:rsid w:val="00604B0A"/>
    <w:rsid w:val="00604D03"/>
    <w:rsid w:val="0060500E"/>
    <w:rsid w:val="006052D2"/>
    <w:rsid w:val="00605439"/>
    <w:rsid w:val="00606419"/>
    <w:rsid w:val="00606AC7"/>
    <w:rsid w:val="0061213F"/>
    <w:rsid w:val="0061253B"/>
    <w:rsid w:val="0061262D"/>
    <w:rsid w:val="0061351A"/>
    <w:rsid w:val="006139C5"/>
    <w:rsid w:val="006141D4"/>
    <w:rsid w:val="0061540F"/>
    <w:rsid w:val="006156E3"/>
    <w:rsid w:val="00615A36"/>
    <w:rsid w:val="00615A6B"/>
    <w:rsid w:val="00615E60"/>
    <w:rsid w:val="00616DA9"/>
    <w:rsid w:val="00616F3C"/>
    <w:rsid w:val="00617558"/>
    <w:rsid w:val="00620943"/>
    <w:rsid w:val="006212C8"/>
    <w:rsid w:val="0062186F"/>
    <w:rsid w:val="00621F7A"/>
    <w:rsid w:val="006222F5"/>
    <w:rsid w:val="0062398C"/>
    <w:rsid w:val="006250BD"/>
    <w:rsid w:val="00625628"/>
    <w:rsid w:val="006259C2"/>
    <w:rsid w:val="00626BCD"/>
    <w:rsid w:val="0062731A"/>
    <w:rsid w:val="006276F5"/>
    <w:rsid w:val="0062799C"/>
    <w:rsid w:val="00627E1A"/>
    <w:rsid w:val="006301DA"/>
    <w:rsid w:val="006310BC"/>
    <w:rsid w:val="00632608"/>
    <w:rsid w:val="006326B8"/>
    <w:rsid w:val="00632F1F"/>
    <w:rsid w:val="00635512"/>
    <w:rsid w:val="00635A27"/>
    <w:rsid w:val="00635CA2"/>
    <w:rsid w:val="006368A2"/>
    <w:rsid w:val="00636FDE"/>
    <w:rsid w:val="0063707B"/>
    <w:rsid w:val="006431C7"/>
    <w:rsid w:val="0064334F"/>
    <w:rsid w:val="006439BB"/>
    <w:rsid w:val="0064462A"/>
    <w:rsid w:val="00644BEA"/>
    <w:rsid w:val="006459E4"/>
    <w:rsid w:val="00645CC2"/>
    <w:rsid w:val="006464BC"/>
    <w:rsid w:val="00647E84"/>
    <w:rsid w:val="006502D3"/>
    <w:rsid w:val="006502DA"/>
    <w:rsid w:val="006516A9"/>
    <w:rsid w:val="00651FF7"/>
    <w:rsid w:val="006534F3"/>
    <w:rsid w:val="00653529"/>
    <w:rsid w:val="00653B10"/>
    <w:rsid w:val="006557CE"/>
    <w:rsid w:val="0065721B"/>
    <w:rsid w:val="00661301"/>
    <w:rsid w:val="006619A0"/>
    <w:rsid w:val="006631DE"/>
    <w:rsid w:val="00663C32"/>
    <w:rsid w:val="006648B4"/>
    <w:rsid w:val="006657E7"/>
    <w:rsid w:val="00665A21"/>
    <w:rsid w:val="00665DDF"/>
    <w:rsid w:val="006667A5"/>
    <w:rsid w:val="00666F53"/>
    <w:rsid w:val="00666FE0"/>
    <w:rsid w:val="00667742"/>
    <w:rsid w:val="00667B61"/>
    <w:rsid w:val="00667D36"/>
    <w:rsid w:val="00670201"/>
    <w:rsid w:val="0067186F"/>
    <w:rsid w:val="00671A28"/>
    <w:rsid w:val="00671EE8"/>
    <w:rsid w:val="0067209C"/>
    <w:rsid w:val="006726B5"/>
    <w:rsid w:val="00672E72"/>
    <w:rsid w:val="006730DE"/>
    <w:rsid w:val="006734AE"/>
    <w:rsid w:val="00673559"/>
    <w:rsid w:val="00673667"/>
    <w:rsid w:val="0067384C"/>
    <w:rsid w:val="00673D30"/>
    <w:rsid w:val="00675543"/>
    <w:rsid w:val="00675BE4"/>
    <w:rsid w:val="0067617D"/>
    <w:rsid w:val="006764C6"/>
    <w:rsid w:val="00676DD2"/>
    <w:rsid w:val="00683885"/>
    <w:rsid w:val="00683BF4"/>
    <w:rsid w:val="00683E40"/>
    <w:rsid w:val="00684E53"/>
    <w:rsid w:val="0068510B"/>
    <w:rsid w:val="0068626A"/>
    <w:rsid w:val="00686398"/>
    <w:rsid w:val="00686ADB"/>
    <w:rsid w:val="00686D5E"/>
    <w:rsid w:val="00690069"/>
    <w:rsid w:val="00690B42"/>
    <w:rsid w:val="0069109C"/>
    <w:rsid w:val="00691983"/>
    <w:rsid w:val="006920F1"/>
    <w:rsid w:val="006923EB"/>
    <w:rsid w:val="006931DF"/>
    <w:rsid w:val="0069359C"/>
    <w:rsid w:val="00693D00"/>
    <w:rsid w:val="0069574C"/>
    <w:rsid w:val="00695D52"/>
    <w:rsid w:val="00695E46"/>
    <w:rsid w:val="006961B7"/>
    <w:rsid w:val="006972E6"/>
    <w:rsid w:val="00697FD4"/>
    <w:rsid w:val="006A0C28"/>
    <w:rsid w:val="006A0F65"/>
    <w:rsid w:val="006A117E"/>
    <w:rsid w:val="006A13E6"/>
    <w:rsid w:val="006A1ED9"/>
    <w:rsid w:val="006A2194"/>
    <w:rsid w:val="006A2373"/>
    <w:rsid w:val="006A34C4"/>
    <w:rsid w:val="006A38CD"/>
    <w:rsid w:val="006A3AF6"/>
    <w:rsid w:val="006A48FD"/>
    <w:rsid w:val="006A6FA4"/>
    <w:rsid w:val="006A75E5"/>
    <w:rsid w:val="006B10F1"/>
    <w:rsid w:val="006B11DD"/>
    <w:rsid w:val="006B121A"/>
    <w:rsid w:val="006B2195"/>
    <w:rsid w:val="006B2480"/>
    <w:rsid w:val="006B378A"/>
    <w:rsid w:val="006B3B36"/>
    <w:rsid w:val="006B3FEE"/>
    <w:rsid w:val="006B561D"/>
    <w:rsid w:val="006B597D"/>
    <w:rsid w:val="006B5EEF"/>
    <w:rsid w:val="006B677A"/>
    <w:rsid w:val="006B69BD"/>
    <w:rsid w:val="006B6B63"/>
    <w:rsid w:val="006B6C60"/>
    <w:rsid w:val="006B7098"/>
    <w:rsid w:val="006B7B1B"/>
    <w:rsid w:val="006C03C7"/>
    <w:rsid w:val="006C060C"/>
    <w:rsid w:val="006C11A9"/>
    <w:rsid w:val="006C1AEF"/>
    <w:rsid w:val="006C2F9E"/>
    <w:rsid w:val="006C3CAB"/>
    <w:rsid w:val="006C3EFC"/>
    <w:rsid w:val="006C5FFA"/>
    <w:rsid w:val="006C6513"/>
    <w:rsid w:val="006C68F5"/>
    <w:rsid w:val="006C6AF4"/>
    <w:rsid w:val="006C7478"/>
    <w:rsid w:val="006D030C"/>
    <w:rsid w:val="006D041B"/>
    <w:rsid w:val="006D053D"/>
    <w:rsid w:val="006D0FA2"/>
    <w:rsid w:val="006D1CA7"/>
    <w:rsid w:val="006D1CDB"/>
    <w:rsid w:val="006D23DB"/>
    <w:rsid w:val="006D2528"/>
    <w:rsid w:val="006D2A63"/>
    <w:rsid w:val="006D3B81"/>
    <w:rsid w:val="006D457D"/>
    <w:rsid w:val="006D4F48"/>
    <w:rsid w:val="006D545C"/>
    <w:rsid w:val="006D63BC"/>
    <w:rsid w:val="006D6809"/>
    <w:rsid w:val="006E02BF"/>
    <w:rsid w:val="006E036D"/>
    <w:rsid w:val="006E0F3C"/>
    <w:rsid w:val="006E27F4"/>
    <w:rsid w:val="006E29F0"/>
    <w:rsid w:val="006E33B9"/>
    <w:rsid w:val="006E3C8E"/>
    <w:rsid w:val="006E4E67"/>
    <w:rsid w:val="006E53F8"/>
    <w:rsid w:val="006E570D"/>
    <w:rsid w:val="006F03AD"/>
    <w:rsid w:val="006F0FBF"/>
    <w:rsid w:val="006F18C0"/>
    <w:rsid w:val="006F1D6E"/>
    <w:rsid w:val="006F28B9"/>
    <w:rsid w:val="006F2BA0"/>
    <w:rsid w:val="006F32FD"/>
    <w:rsid w:val="006F4814"/>
    <w:rsid w:val="006F5417"/>
    <w:rsid w:val="006F5B18"/>
    <w:rsid w:val="006F5B2D"/>
    <w:rsid w:val="006F5CB4"/>
    <w:rsid w:val="006F5EF8"/>
    <w:rsid w:val="006F6791"/>
    <w:rsid w:val="006F6B36"/>
    <w:rsid w:val="007004BC"/>
    <w:rsid w:val="00700938"/>
    <w:rsid w:val="00700A24"/>
    <w:rsid w:val="00701BDF"/>
    <w:rsid w:val="0070205F"/>
    <w:rsid w:val="00702432"/>
    <w:rsid w:val="00702DC2"/>
    <w:rsid w:val="007031DB"/>
    <w:rsid w:val="0070425F"/>
    <w:rsid w:val="00704ED2"/>
    <w:rsid w:val="00704F97"/>
    <w:rsid w:val="00705642"/>
    <w:rsid w:val="00705A96"/>
    <w:rsid w:val="007077FD"/>
    <w:rsid w:val="007100D8"/>
    <w:rsid w:val="007103EB"/>
    <w:rsid w:val="00710730"/>
    <w:rsid w:val="00711D7A"/>
    <w:rsid w:val="00712071"/>
    <w:rsid w:val="00712852"/>
    <w:rsid w:val="00714261"/>
    <w:rsid w:val="007147D3"/>
    <w:rsid w:val="007156C8"/>
    <w:rsid w:val="00716692"/>
    <w:rsid w:val="00717383"/>
    <w:rsid w:val="00717608"/>
    <w:rsid w:val="00720755"/>
    <w:rsid w:val="00720D6B"/>
    <w:rsid w:val="007213BF"/>
    <w:rsid w:val="00722F80"/>
    <w:rsid w:val="00723145"/>
    <w:rsid w:val="00723293"/>
    <w:rsid w:val="007243CC"/>
    <w:rsid w:val="00724669"/>
    <w:rsid w:val="00724DEE"/>
    <w:rsid w:val="007279FE"/>
    <w:rsid w:val="00731523"/>
    <w:rsid w:val="00731766"/>
    <w:rsid w:val="007318E8"/>
    <w:rsid w:val="00732465"/>
    <w:rsid w:val="00733BE5"/>
    <w:rsid w:val="00734641"/>
    <w:rsid w:val="00734A9F"/>
    <w:rsid w:val="0073513A"/>
    <w:rsid w:val="0073572F"/>
    <w:rsid w:val="007360EB"/>
    <w:rsid w:val="00737B0B"/>
    <w:rsid w:val="0074048D"/>
    <w:rsid w:val="0074230B"/>
    <w:rsid w:val="00742A73"/>
    <w:rsid w:val="007435F1"/>
    <w:rsid w:val="00744900"/>
    <w:rsid w:val="00744CB6"/>
    <w:rsid w:val="007452E8"/>
    <w:rsid w:val="007461FD"/>
    <w:rsid w:val="00746C7F"/>
    <w:rsid w:val="007474F7"/>
    <w:rsid w:val="00747C78"/>
    <w:rsid w:val="00747CF7"/>
    <w:rsid w:val="007500FE"/>
    <w:rsid w:val="00752FCF"/>
    <w:rsid w:val="00752FD7"/>
    <w:rsid w:val="0075335C"/>
    <w:rsid w:val="0075347F"/>
    <w:rsid w:val="007534F6"/>
    <w:rsid w:val="007538DB"/>
    <w:rsid w:val="00754D26"/>
    <w:rsid w:val="00755F33"/>
    <w:rsid w:val="00756921"/>
    <w:rsid w:val="00757125"/>
    <w:rsid w:val="00757CA7"/>
    <w:rsid w:val="0076144E"/>
    <w:rsid w:val="00761D5F"/>
    <w:rsid w:val="00762118"/>
    <w:rsid w:val="00762889"/>
    <w:rsid w:val="00762C6C"/>
    <w:rsid w:val="00763483"/>
    <w:rsid w:val="00763700"/>
    <w:rsid w:val="00763968"/>
    <w:rsid w:val="00763C21"/>
    <w:rsid w:val="0076410F"/>
    <w:rsid w:val="007645A8"/>
    <w:rsid w:val="007657EF"/>
    <w:rsid w:val="007660A2"/>
    <w:rsid w:val="007678F0"/>
    <w:rsid w:val="00767BE1"/>
    <w:rsid w:val="00767C54"/>
    <w:rsid w:val="007709A0"/>
    <w:rsid w:val="00771309"/>
    <w:rsid w:val="00771997"/>
    <w:rsid w:val="00772423"/>
    <w:rsid w:val="00772945"/>
    <w:rsid w:val="00773CCE"/>
    <w:rsid w:val="007753C5"/>
    <w:rsid w:val="007756CD"/>
    <w:rsid w:val="00775AFD"/>
    <w:rsid w:val="00775CA2"/>
    <w:rsid w:val="00775CCD"/>
    <w:rsid w:val="00776409"/>
    <w:rsid w:val="0077744B"/>
    <w:rsid w:val="00777FB9"/>
    <w:rsid w:val="00780593"/>
    <w:rsid w:val="00780CF8"/>
    <w:rsid w:val="00780DD2"/>
    <w:rsid w:val="007815A2"/>
    <w:rsid w:val="00781D02"/>
    <w:rsid w:val="0078222E"/>
    <w:rsid w:val="00782E3F"/>
    <w:rsid w:val="00782F8C"/>
    <w:rsid w:val="00784BF4"/>
    <w:rsid w:val="00785468"/>
    <w:rsid w:val="0078557F"/>
    <w:rsid w:val="007859E1"/>
    <w:rsid w:val="007861A4"/>
    <w:rsid w:val="00786CE1"/>
    <w:rsid w:val="00790690"/>
    <w:rsid w:val="00791102"/>
    <w:rsid w:val="00793103"/>
    <w:rsid w:val="00793FA4"/>
    <w:rsid w:val="00794C0B"/>
    <w:rsid w:val="00795753"/>
    <w:rsid w:val="00795E15"/>
    <w:rsid w:val="00796DDD"/>
    <w:rsid w:val="00796DE2"/>
    <w:rsid w:val="007972FE"/>
    <w:rsid w:val="00797649"/>
    <w:rsid w:val="00797F07"/>
    <w:rsid w:val="007A03C3"/>
    <w:rsid w:val="007A10B0"/>
    <w:rsid w:val="007A2532"/>
    <w:rsid w:val="007A25C8"/>
    <w:rsid w:val="007A2916"/>
    <w:rsid w:val="007A2C45"/>
    <w:rsid w:val="007A2FF1"/>
    <w:rsid w:val="007A326E"/>
    <w:rsid w:val="007A3BC5"/>
    <w:rsid w:val="007A411C"/>
    <w:rsid w:val="007A4396"/>
    <w:rsid w:val="007A4D56"/>
    <w:rsid w:val="007A4D91"/>
    <w:rsid w:val="007A6B28"/>
    <w:rsid w:val="007A6FB7"/>
    <w:rsid w:val="007A7059"/>
    <w:rsid w:val="007A7678"/>
    <w:rsid w:val="007B165A"/>
    <w:rsid w:val="007B1709"/>
    <w:rsid w:val="007B17BA"/>
    <w:rsid w:val="007B1F6D"/>
    <w:rsid w:val="007B27B7"/>
    <w:rsid w:val="007B30CB"/>
    <w:rsid w:val="007B6CC8"/>
    <w:rsid w:val="007B7186"/>
    <w:rsid w:val="007C058D"/>
    <w:rsid w:val="007C16B4"/>
    <w:rsid w:val="007C1D95"/>
    <w:rsid w:val="007C2CF2"/>
    <w:rsid w:val="007C2DE7"/>
    <w:rsid w:val="007C3D77"/>
    <w:rsid w:val="007C40F3"/>
    <w:rsid w:val="007C44E2"/>
    <w:rsid w:val="007C4D13"/>
    <w:rsid w:val="007C4E60"/>
    <w:rsid w:val="007C5347"/>
    <w:rsid w:val="007C5813"/>
    <w:rsid w:val="007C6E23"/>
    <w:rsid w:val="007C79FC"/>
    <w:rsid w:val="007D0984"/>
    <w:rsid w:val="007D2684"/>
    <w:rsid w:val="007D2E10"/>
    <w:rsid w:val="007D36AB"/>
    <w:rsid w:val="007D3A85"/>
    <w:rsid w:val="007D4082"/>
    <w:rsid w:val="007D4932"/>
    <w:rsid w:val="007D686E"/>
    <w:rsid w:val="007D6AE0"/>
    <w:rsid w:val="007D7709"/>
    <w:rsid w:val="007D7869"/>
    <w:rsid w:val="007D7E54"/>
    <w:rsid w:val="007E0298"/>
    <w:rsid w:val="007E0349"/>
    <w:rsid w:val="007E0A2F"/>
    <w:rsid w:val="007E0A42"/>
    <w:rsid w:val="007E2C2B"/>
    <w:rsid w:val="007E2C76"/>
    <w:rsid w:val="007E378A"/>
    <w:rsid w:val="007E4E4E"/>
    <w:rsid w:val="007E5820"/>
    <w:rsid w:val="007E62DF"/>
    <w:rsid w:val="007E66E8"/>
    <w:rsid w:val="007F011E"/>
    <w:rsid w:val="007F0F5D"/>
    <w:rsid w:val="007F15ED"/>
    <w:rsid w:val="007F182C"/>
    <w:rsid w:val="007F1B95"/>
    <w:rsid w:val="007F1ED2"/>
    <w:rsid w:val="007F2098"/>
    <w:rsid w:val="007F20A6"/>
    <w:rsid w:val="007F3775"/>
    <w:rsid w:val="007F45F2"/>
    <w:rsid w:val="007F5434"/>
    <w:rsid w:val="007F5874"/>
    <w:rsid w:val="007F5E61"/>
    <w:rsid w:val="007F75A1"/>
    <w:rsid w:val="007F7EF7"/>
    <w:rsid w:val="008008A7"/>
    <w:rsid w:val="00801EFD"/>
    <w:rsid w:val="00802B69"/>
    <w:rsid w:val="00802FB4"/>
    <w:rsid w:val="00803455"/>
    <w:rsid w:val="00803A71"/>
    <w:rsid w:val="00803CF4"/>
    <w:rsid w:val="00803F72"/>
    <w:rsid w:val="0080447E"/>
    <w:rsid w:val="00805FAD"/>
    <w:rsid w:val="008078DA"/>
    <w:rsid w:val="008100DE"/>
    <w:rsid w:val="00810CA8"/>
    <w:rsid w:val="008124F9"/>
    <w:rsid w:val="0081451B"/>
    <w:rsid w:val="008146DA"/>
    <w:rsid w:val="008151A9"/>
    <w:rsid w:val="00815361"/>
    <w:rsid w:val="00815970"/>
    <w:rsid w:val="008159EF"/>
    <w:rsid w:val="008161A3"/>
    <w:rsid w:val="00817792"/>
    <w:rsid w:val="00817821"/>
    <w:rsid w:val="00817C98"/>
    <w:rsid w:val="008201B5"/>
    <w:rsid w:val="00820C4A"/>
    <w:rsid w:val="00820CA9"/>
    <w:rsid w:val="0082145B"/>
    <w:rsid w:val="008223D9"/>
    <w:rsid w:val="008232E0"/>
    <w:rsid w:val="00823724"/>
    <w:rsid w:val="00824612"/>
    <w:rsid w:val="00825D03"/>
    <w:rsid w:val="00826918"/>
    <w:rsid w:val="00826EF8"/>
    <w:rsid w:val="00827E79"/>
    <w:rsid w:val="00830B45"/>
    <w:rsid w:val="00831CCC"/>
    <w:rsid w:val="008325DA"/>
    <w:rsid w:val="008331B1"/>
    <w:rsid w:val="00835105"/>
    <w:rsid w:val="00835404"/>
    <w:rsid w:val="008367C1"/>
    <w:rsid w:val="00837532"/>
    <w:rsid w:val="00837CCC"/>
    <w:rsid w:val="008414CE"/>
    <w:rsid w:val="00842C5C"/>
    <w:rsid w:val="00843AB8"/>
    <w:rsid w:val="008447D1"/>
    <w:rsid w:val="0084724E"/>
    <w:rsid w:val="0084756D"/>
    <w:rsid w:val="00847710"/>
    <w:rsid w:val="00850CD9"/>
    <w:rsid w:val="00852C68"/>
    <w:rsid w:val="008535F1"/>
    <w:rsid w:val="00853E9C"/>
    <w:rsid w:val="00853FBF"/>
    <w:rsid w:val="00855489"/>
    <w:rsid w:val="008557F8"/>
    <w:rsid w:val="00856316"/>
    <w:rsid w:val="00856A18"/>
    <w:rsid w:val="00856B67"/>
    <w:rsid w:val="008573B5"/>
    <w:rsid w:val="00857FA3"/>
    <w:rsid w:val="008603AF"/>
    <w:rsid w:val="008609B8"/>
    <w:rsid w:val="00861621"/>
    <w:rsid w:val="0086162D"/>
    <w:rsid w:val="00861824"/>
    <w:rsid w:val="008623D7"/>
    <w:rsid w:val="008624FA"/>
    <w:rsid w:val="008631EE"/>
    <w:rsid w:val="00863234"/>
    <w:rsid w:val="008644F3"/>
    <w:rsid w:val="00864C84"/>
    <w:rsid w:val="008653DE"/>
    <w:rsid w:val="008658F4"/>
    <w:rsid w:val="00865C65"/>
    <w:rsid w:val="00865F8B"/>
    <w:rsid w:val="00866B84"/>
    <w:rsid w:val="00867217"/>
    <w:rsid w:val="008679AD"/>
    <w:rsid w:val="00867BDE"/>
    <w:rsid w:val="008700CE"/>
    <w:rsid w:val="00870413"/>
    <w:rsid w:val="008707E7"/>
    <w:rsid w:val="00870A41"/>
    <w:rsid w:val="00871147"/>
    <w:rsid w:val="008732CB"/>
    <w:rsid w:val="00873FE3"/>
    <w:rsid w:val="0087494F"/>
    <w:rsid w:val="008758A0"/>
    <w:rsid w:val="00877004"/>
    <w:rsid w:val="0087709D"/>
    <w:rsid w:val="00877492"/>
    <w:rsid w:val="0088087C"/>
    <w:rsid w:val="00881BA5"/>
    <w:rsid w:val="00883BA1"/>
    <w:rsid w:val="008845CD"/>
    <w:rsid w:val="008850B7"/>
    <w:rsid w:val="008855B2"/>
    <w:rsid w:val="0088583C"/>
    <w:rsid w:val="00885B42"/>
    <w:rsid w:val="00887839"/>
    <w:rsid w:val="0089009C"/>
    <w:rsid w:val="00891382"/>
    <w:rsid w:val="0089180C"/>
    <w:rsid w:val="008923C8"/>
    <w:rsid w:val="00892713"/>
    <w:rsid w:val="008939E4"/>
    <w:rsid w:val="0089456B"/>
    <w:rsid w:val="00895125"/>
    <w:rsid w:val="00896409"/>
    <w:rsid w:val="00896E30"/>
    <w:rsid w:val="0089732B"/>
    <w:rsid w:val="00897C27"/>
    <w:rsid w:val="008A0857"/>
    <w:rsid w:val="008A0E6A"/>
    <w:rsid w:val="008A1187"/>
    <w:rsid w:val="008A33EF"/>
    <w:rsid w:val="008A34FF"/>
    <w:rsid w:val="008A37B6"/>
    <w:rsid w:val="008A412C"/>
    <w:rsid w:val="008A5173"/>
    <w:rsid w:val="008A56BA"/>
    <w:rsid w:val="008A5B1C"/>
    <w:rsid w:val="008A7283"/>
    <w:rsid w:val="008B00E6"/>
    <w:rsid w:val="008B0C06"/>
    <w:rsid w:val="008B0C21"/>
    <w:rsid w:val="008B15A8"/>
    <w:rsid w:val="008B1F1A"/>
    <w:rsid w:val="008B1F73"/>
    <w:rsid w:val="008B21B3"/>
    <w:rsid w:val="008B2CD2"/>
    <w:rsid w:val="008B2D26"/>
    <w:rsid w:val="008B4043"/>
    <w:rsid w:val="008B4D2C"/>
    <w:rsid w:val="008B5D7B"/>
    <w:rsid w:val="008B6243"/>
    <w:rsid w:val="008B66AC"/>
    <w:rsid w:val="008B6D07"/>
    <w:rsid w:val="008B76DB"/>
    <w:rsid w:val="008C078A"/>
    <w:rsid w:val="008C0A92"/>
    <w:rsid w:val="008C0A97"/>
    <w:rsid w:val="008C1B47"/>
    <w:rsid w:val="008C1D69"/>
    <w:rsid w:val="008C2C2A"/>
    <w:rsid w:val="008C3A46"/>
    <w:rsid w:val="008C4122"/>
    <w:rsid w:val="008C41B9"/>
    <w:rsid w:val="008C725A"/>
    <w:rsid w:val="008C74AF"/>
    <w:rsid w:val="008C7A14"/>
    <w:rsid w:val="008D0449"/>
    <w:rsid w:val="008D078B"/>
    <w:rsid w:val="008D196A"/>
    <w:rsid w:val="008D1E36"/>
    <w:rsid w:val="008D1F25"/>
    <w:rsid w:val="008D1F9E"/>
    <w:rsid w:val="008D2A27"/>
    <w:rsid w:val="008D43D3"/>
    <w:rsid w:val="008D4BDE"/>
    <w:rsid w:val="008D4C96"/>
    <w:rsid w:val="008D5E27"/>
    <w:rsid w:val="008D62A3"/>
    <w:rsid w:val="008D662C"/>
    <w:rsid w:val="008D6911"/>
    <w:rsid w:val="008E02DC"/>
    <w:rsid w:val="008E18A4"/>
    <w:rsid w:val="008E1C3A"/>
    <w:rsid w:val="008E2206"/>
    <w:rsid w:val="008E2836"/>
    <w:rsid w:val="008E39D9"/>
    <w:rsid w:val="008E3D40"/>
    <w:rsid w:val="008E41B9"/>
    <w:rsid w:val="008E4D1B"/>
    <w:rsid w:val="008E5B01"/>
    <w:rsid w:val="008E6792"/>
    <w:rsid w:val="008E6F8D"/>
    <w:rsid w:val="008E6FFC"/>
    <w:rsid w:val="008E742E"/>
    <w:rsid w:val="008E74CE"/>
    <w:rsid w:val="008F0F55"/>
    <w:rsid w:val="008F234B"/>
    <w:rsid w:val="008F25CD"/>
    <w:rsid w:val="008F288F"/>
    <w:rsid w:val="008F2C81"/>
    <w:rsid w:val="008F316D"/>
    <w:rsid w:val="008F3EAF"/>
    <w:rsid w:val="008F42AA"/>
    <w:rsid w:val="008F4BF7"/>
    <w:rsid w:val="008F5A40"/>
    <w:rsid w:val="008F62B0"/>
    <w:rsid w:val="008F63E0"/>
    <w:rsid w:val="008F7055"/>
    <w:rsid w:val="008F71ED"/>
    <w:rsid w:val="008F7E67"/>
    <w:rsid w:val="0090098A"/>
    <w:rsid w:val="00900BEF"/>
    <w:rsid w:val="009051BD"/>
    <w:rsid w:val="00905716"/>
    <w:rsid w:val="0090696C"/>
    <w:rsid w:val="00906D58"/>
    <w:rsid w:val="0090733A"/>
    <w:rsid w:val="0090780E"/>
    <w:rsid w:val="00907F35"/>
    <w:rsid w:val="009124EF"/>
    <w:rsid w:val="0091451B"/>
    <w:rsid w:val="009154F4"/>
    <w:rsid w:val="009157B8"/>
    <w:rsid w:val="00915EB3"/>
    <w:rsid w:val="00916307"/>
    <w:rsid w:val="009174FD"/>
    <w:rsid w:val="00920D50"/>
    <w:rsid w:val="0092146C"/>
    <w:rsid w:val="00921591"/>
    <w:rsid w:val="0092302E"/>
    <w:rsid w:val="009240B0"/>
    <w:rsid w:val="0092493D"/>
    <w:rsid w:val="009259A3"/>
    <w:rsid w:val="0092646B"/>
    <w:rsid w:val="009265D0"/>
    <w:rsid w:val="0092662F"/>
    <w:rsid w:val="00926B05"/>
    <w:rsid w:val="00930704"/>
    <w:rsid w:val="00930992"/>
    <w:rsid w:val="00931404"/>
    <w:rsid w:val="009315BC"/>
    <w:rsid w:val="009317CE"/>
    <w:rsid w:val="009319AE"/>
    <w:rsid w:val="00931A2D"/>
    <w:rsid w:val="009321CE"/>
    <w:rsid w:val="009327ED"/>
    <w:rsid w:val="00932EDD"/>
    <w:rsid w:val="00933344"/>
    <w:rsid w:val="00933983"/>
    <w:rsid w:val="00933B41"/>
    <w:rsid w:val="009340B4"/>
    <w:rsid w:val="00934E30"/>
    <w:rsid w:val="00935E61"/>
    <w:rsid w:val="009378A3"/>
    <w:rsid w:val="00937BFF"/>
    <w:rsid w:val="00940727"/>
    <w:rsid w:val="00941B84"/>
    <w:rsid w:val="0094383E"/>
    <w:rsid w:val="00943AD9"/>
    <w:rsid w:val="0094549B"/>
    <w:rsid w:val="009454E8"/>
    <w:rsid w:val="0094595A"/>
    <w:rsid w:val="00945C5A"/>
    <w:rsid w:val="00946FDB"/>
    <w:rsid w:val="0094725F"/>
    <w:rsid w:val="0094742B"/>
    <w:rsid w:val="00947465"/>
    <w:rsid w:val="00947936"/>
    <w:rsid w:val="0095002B"/>
    <w:rsid w:val="00950842"/>
    <w:rsid w:val="0095086E"/>
    <w:rsid w:val="009508BF"/>
    <w:rsid w:val="00951105"/>
    <w:rsid w:val="00951AA2"/>
    <w:rsid w:val="00951C8B"/>
    <w:rsid w:val="00952B22"/>
    <w:rsid w:val="009535F3"/>
    <w:rsid w:val="009540A7"/>
    <w:rsid w:val="00955ADE"/>
    <w:rsid w:val="0095720F"/>
    <w:rsid w:val="00957616"/>
    <w:rsid w:val="00960DA2"/>
    <w:rsid w:val="00961086"/>
    <w:rsid w:val="0096242F"/>
    <w:rsid w:val="00962D2B"/>
    <w:rsid w:val="009634EE"/>
    <w:rsid w:val="009646CB"/>
    <w:rsid w:val="00965062"/>
    <w:rsid w:val="00966DFC"/>
    <w:rsid w:val="009672A1"/>
    <w:rsid w:val="0097096B"/>
    <w:rsid w:val="009723E0"/>
    <w:rsid w:val="00972EC8"/>
    <w:rsid w:val="00972F55"/>
    <w:rsid w:val="009731B2"/>
    <w:rsid w:val="009745BD"/>
    <w:rsid w:val="00974EF1"/>
    <w:rsid w:val="0097564C"/>
    <w:rsid w:val="00975702"/>
    <w:rsid w:val="00977F31"/>
    <w:rsid w:val="0098099D"/>
    <w:rsid w:val="009821AA"/>
    <w:rsid w:val="00982FFF"/>
    <w:rsid w:val="009832C3"/>
    <w:rsid w:val="00983663"/>
    <w:rsid w:val="00983D00"/>
    <w:rsid w:val="00983F64"/>
    <w:rsid w:val="0098464E"/>
    <w:rsid w:val="00985385"/>
    <w:rsid w:val="00986106"/>
    <w:rsid w:val="00986214"/>
    <w:rsid w:val="00986EEC"/>
    <w:rsid w:val="00986F13"/>
    <w:rsid w:val="0098705D"/>
    <w:rsid w:val="009870E4"/>
    <w:rsid w:val="00987717"/>
    <w:rsid w:val="00990E78"/>
    <w:rsid w:val="00990F06"/>
    <w:rsid w:val="00990FEB"/>
    <w:rsid w:val="009911C6"/>
    <w:rsid w:val="009913BB"/>
    <w:rsid w:val="00991503"/>
    <w:rsid w:val="00992F7D"/>
    <w:rsid w:val="00993CF9"/>
    <w:rsid w:val="00993DB6"/>
    <w:rsid w:val="00993F2E"/>
    <w:rsid w:val="00994E26"/>
    <w:rsid w:val="009950F6"/>
    <w:rsid w:val="0099512D"/>
    <w:rsid w:val="00997E2A"/>
    <w:rsid w:val="009A017A"/>
    <w:rsid w:val="009A1029"/>
    <w:rsid w:val="009A1D6A"/>
    <w:rsid w:val="009A22D8"/>
    <w:rsid w:val="009A2346"/>
    <w:rsid w:val="009A2FB7"/>
    <w:rsid w:val="009A36AA"/>
    <w:rsid w:val="009A3AB0"/>
    <w:rsid w:val="009A6031"/>
    <w:rsid w:val="009B0B00"/>
    <w:rsid w:val="009B0CB7"/>
    <w:rsid w:val="009B228D"/>
    <w:rsid w:val="009B2600"/>
    <w:rsid w:val="009B2688"/>
    <w:rsid w:val="009B2830"/>
    <w:rsid w:val="009B2857"/>
    <w:rsid w:val="009B2A32"/>
    <w:rsid w:val="009B2A7D"/>
    <w:rsid w:val="009B3FF8"/>
    <w:rsid w:val="009B4104"/>
    <w:rsid w:val="009B4DE7"/>
    <w:rsid w:val="009B5710"/>
    <w:rsid w:val="009B5B16"/>
    <w:rsid w:val="009B6308"/>
    <w:rsid w:val="009B64F8"/>
    <w:rsid w:val="009B65E8"/>
    <w:rsid w:val="009C04D6"/>
    <w:rsid w:val="009C1F67"/>
    <w:rsid w:val="009C24F5"/>
    <w:rsid w:val="009C2ABB"/>
    <w:rsid w:val="009C2E5B"/>
    <w:rsid w:val="009C32E7"/>
    <w:rsid w:val="009C5133"/>
    <w:rsid w:val="009C5C9B"/>
    <w:rsid w:val="009C64C4"/>
    <w:rsid w:val="009C6859"/>
    <w:rsid w:val="009C7CFE"/>
    <w:rsid w:val="009C7E3D"/>
    <w:rsid w:val="009D0317"/>
    <w:rsid w:val="009D2F9E"/>
    <w:rsid w:val="009D33A5"/>
    <w:rsid w:val="009D3D6E"/>
    <w:rsid w:val="009D3F2D"/>
    <w:rsid w:val="009D4185"/>
    <w:rsid w:val="009D5253"/>
    <w:rsid w:val="009D5274"/>
    <w:rsid w:val="009D6055"/>
    <w:rsid w:val="009D6161"/>
    <w:rsid w:val="009D6202"/>
    <w:rsid w:val="009D766A"/>
    <w:rsid w:val="009D7F72"/>
    <w:rsid w:val="009E0C71"/>
    <w:rsid w:val="009E0E2C"/>
    <w:rsid w:val="009E112D"/>
    <w:rsid w:val="009E1810"/>
    <w:rsid w:val="009E28A2"/>
    <w:rsid w:val="009E2C33"/>
    <w:rsid w:val="009E2D2D"/>
    <w:rsid w:val="009E3189"/>
    <w:rsid w:val="009E39A2"/>
    <w:rsid w:val="009E495F"/>
    <w:rsid w:val="009E4D43"/>
    <w:rsid w:val="009E5019"/>
    <w:rsid w:val="009E5D19"/>
    <w:rsid w:val="009E6435"/>
    <w:rsid w:val="009E6BD4"/>
    <w:rsid w:val="009E780D"/>
    <w:rsid w:val="009E7DCB"/>
    <w:rsid w:val="009F0D33"/>
    <w:rsid w:val="009F10C1"/>
    <w:rsid w:val="009F162B"/>
    <w:rsid w:val="009F2828"/>
    <w:rsid w:val="009F2E94"/>
    <w:rsid w:val="009F2F7B"/>
    <w:rsid w:val="009F31EC"/>
    <w:rsid w:val="009F3A73"/>
    <w:rsid w:val="009F3D9D"/>
    <w:rsid w:val="009F6F2D"/>
    <w:rsid w:val="009F7635"/>
    <w:rsid w:val="009F7DD3"/>
    <w:rsid w:val="009F7F54"/>
    <w:rsid w:val="00A00A83"/>
    <w:rsid w:val="00A00AF0"/>
    <w:rsid w:val="00A02FB8"/>
    <w:rsid w:val="00A02FD3"/>
    <w:rsid w:val="00A0336D"/>
    <w:rsid w:val="00A039EE"/>
    <w:rsid w:val="00A06983"/>
    <w:rsid w:val="00A06B64"/>
    <w:rsid w:val="00A07443"/>
    <w:rsid w:val="00A07652"/>
    <w:rsid w:val="00A07E05"/>
    <w:rsid w:val="00A10862"/>
    <w:rsid w:val="00A10F6E"/>
    <w:rsid w:val="00A11487"/>
    <w:rsid w:val="00A1217D"/>
    <w:rsid w:val="00A122F6"/>
    <w:rsid w:val="00A132D6"/>
    <w:rsid w:val="00A136EF"/>
    <w:rsid w:val="00A13B52"/>
    <w:rsid w:val="00A146F9"/>
    <w:rsid w:val="00A16592"/>
    <w:rsid w:val="00A16988"/>
    <w:rsid w:val="00A16B2A"/>
    <w:rsid w:val="00A17604"/>
    <w:rsid w:val="00A17B6A"/>
    <w:rsid w:val="00A20186"/>
    <w:rsid w:val="00A22975"/>
    <w:rsid w:val="00A22CDF"/>
    <w:rsid w:val="00A25057"/>
    <w:rsid w:val="00A258EF"/>
    <w:rsid w:val="00A25EF9"/>
    <w:rsid w:val="00A2629B"/>
    <w:rsid w:val="00A265DA"/>
    <w:rsid w:val="00A30C3E"/>
    <w:rsid w:val="00A31419"/>
    <w:rsid w:val="00A324CA"/>
    <w:rsid w:val="00A33166"/>
    <w:rsid w:val="00A335AA"/>
    <w:rsid w:val="00A33DE5"/>
    <w:rsid w:val="00A350AD"/>
    <w:rsid w:val="00A3512C"/>
    <w:rsid w:val="00A35E22"/>
    <w:rsid w:val="00A37234"/>
    <w:rsid w:val="00A37960"/>
    <w:rsid w:val="00A37E39"/>
    <w:rsid w:val="00A405CD"/>
    <w:rsid w:val="00A421B1"/>
    <w:rsid w:val="00A42CDE"/>
    <w:rsid w:val="00A44313"/>
    <w:rsid w:val="00A448DC"/>
    <w:rsid w:val="00A44BA7"/>
    <w:rsid w:val="00A450BE"/>
    <w:rsid w:val="00A45724"/>
    <w:rsid w:val="00A459C7"/>
    <w:rsid w:val="00A46BF7"/>
    <w:rsid w:val="00A4794C"/>
    <w:rsid w:val="00A50D3D"/>
    <w:rsid w:val="00A5102B"/>
    <w:rsid w:val="00A5108D"/>
    <w:rsid w:val="00A5234D"/>
    <w:rsid w:val="00A5283C"/>
    <w:rsid w:val="00A543E1"/>
    <w:rsid w:val="00A54484"/>
    <w:rsid w:val="00A5461E"/>
    <w:rsid w:val="00A54634"/>
    <w:rsid w:val="00A55E5C"/>
    <w:rsid w:val="00A56C1B"/>
    <w:rsid w:val="00A56C66"/>
    <w:rsid w:val="00A60B7A"/>
    <w:rsid w:val="00A610C5"/>
    <w:rsid w:val="00A639B7"/>
    <w:rsid w:val="00A64394"/>
    <w:rsid w:val="00A64B5B"/>
    <w:rsid w:val="00A658B1"/>
    <w:rsid w:val="00A66906"/>
    <w:rsid w:val="00A6766A"/>
    <w:rsid w:val="00A71316"/>
    <w:rsid w:val="00A72755"/>
    <w:rsid w:val="00A730E8"/>
    <w:rsid w:val="00A732F6"/>
    <w:rsid w:val="00A737CA"/>
    <w:rsid w:val="00A74464"/>
    <w:rsid w:val="00A74BC3"/>
    <w:rsid w:val="00A74BFC"/>
    <w:rsid w:val="00A756F1"/>
    <w:rsid w:val="00A75F5E"/>
    <w:rsid w:val="00A8094B"/>
    <w:rsid w:val="00A80B15"/>
    <w:rsid w:val="00A81636"/>
    <w:rsid w:val="00A81945"/>
    <w:rsid w:val="00A820E1"/>
    <w:rsid w:val="00A82D05"/>
    <w:rsid w:val="00A833AA"/>
    <w:rsid w:val="00A83ABE"/>
    <w:rsid w:val="00A83CD3"/>
    <w:rsid w:val="00A84770"/>
    <w:rsid w:val="00A852DA"/>
    <w:rsid w:val="00A8581F"/>
    <w:rsid w:val="00A87511"/>
    <w:rsid w:val="00A919B7"/>
    <w:rsid w:val="00A933DF"/>
    <w:rsid w:val="00A946CB"/>
    <w:rsid w:val="00A94831"/>
    <w:rsid w:val="00A94C71"/>
    <w:rsid w:val="00A94EBF"/>
    <w:rsid w:val="00A95C0E"/>
    <w:rsid w:val="00A96655"/>
    <w:rsid w:val="00A972BA"/>
    <w:rsid w:val="00A973DE"/>
    <w:rsid w:val="00AA0AAB"/>
    <w:rsid w:val="00AA1007"/>
    <w:rsid w:val="00AA136A"/>
    <w:rsid w:val="00AA2ECE"/>
    <w:rsid w:val="00AA3832"/>
    <w:rsid w:val="00AA3884"/>
    <w:rsid w:val="00AA50CD"/>
    <w:rsid w:val="00AA5972"/>
    <w:rsid w:val="00AA5C0D"/>
    <w:rsid w:val="00AA6CD6"/>
    <w:rsid w:val="00AA7834"/>
    <w:rsid w:val="00AA7CD6"/>
    <w:rsid w:val="00AB0833"/>
    <w:rsid w:val="00AB0CD8"/>
    <w:rsid w:val="00AB3C83"/>
    <w:rsid w:val="00AB4796"/>
    <w:rsid w:val="00AB6457"/>
    <w:rsid w:val="00AB667C"/>
    <w:rsid w:val="00AB6E8F"/>
    <w:rsid w:val="00AB702D"/>
    <w:rsid w:val="00AB7C00"/>
    <w:rsid w:val="00AB7C6A"/>
    <w:rsid w:val="00AC03E5"/>
    <w:rsid w:val="00AC0B7F"/>
    <w:rsid w:val="00AC1453"/>
    <w:rsid w:val="00AC1C89"/>
    <w:rsid w:val="00AC1D0E"/>
    <w:rsid w:val="00AC3941"/>
    <w:rsid w:val="00AC3E38"/>
    <w:rsid w:val="00AC4D01"/>
    <w:rsid w:val="00AC4F32"/>
    <w:rsid w:val="00AC60A1"/>
    <w:rsid w:val="00AC6CAA"/>
    <w:rsid w:val="00AC7206"/>
    <w:rsid w:val="00AC7245"/>
    <w:rsid w:val="00AD16F9"/>
    <w:rsid w:val="00AD214E"/>
    <w:rsid w:val="00AD286A"/>
    <w:rsid w:val="00AD49AE"/>
    <w:rsid w:val="00AD4C2C"/>
    <w:rsid w:val="00AD4CA7"/>
    <w:rsid w:val="00AD57BD"/>
    <w:rsid w:val="00AD7EF3"/>
    <w:rsid w:val="00AE006C"/>
    <w:rsid w:val="00AE01EE"/>
    <w:rsid w:val="00AE0BDC"/>
    <w:rsid w:val="00AE16D3"/>
    <w:rsid w:val="00AE25AB"/>
    <w:rsid w:val="00AE299C"/>
    <w:rsid w:val="00AE2E85"/>
    <w:rsid w:val="00AE3250"/>
    <w:rsid w:val="00AE3A7C"/>
    <w:rsid w:val="00AE42EF"/>
    <w:rsid w:val="00AE43B7"/>
    <w:rsid w:val="00AE4D8C"/>
    <w:rsid w:val="00AE51E4"/>
    <w:rsid w:val="00AE5B70"/>
    <w:rsid w:val="00AE5ECF"/>
    <w:rsid w:val="00AE60F1"/>
    <w:rsid w:val="00AE6E05"/>
    <w:rsid w:val="00AF0192"/>
    <w:rsid w:val="00AF075D"/>
    <w:rsid w:val="00AF12E3"/>
    <w:rsid w:val="00AF2C74"/>
    <w:rsid w:val="00AF2DF0"/>
    <w:rsid w:val="00AF4223"/>
    <w:rsid w:val="00AF47C6"/>
    <w:rsid w:val="00AF537D"/>
    <w:rsid w:val="00AF738A"/>
    <w:rsid w:val="00AF7BC7"/>
    <w:rsid w:val="00B00ED4"/>
    <w:rsid w:val="00B00FFF"/>
    <w:rsid w:val="00B01094"/>
    <w:rsid w:val="00B04CB2"/>
    <w:rsid w:val="00B05431"/>
    <w:rsid w:val="00B054F9"/>
    <w:rsid w:val="00B06280"/>
    <w:rsid w:val="00B0723C"/>
    <w:rsid w:val="00B0781F"/>
    <w:rsid w:val="00B11723"/>
    <w:rsid w:val="00B124A8"/>
    <w:rsid w:val="00B1266B"/>
    <w:rsid w:val="00B1339E"/>
    <w:rsid w:val="00B1348C"/>
    <w:rsid w:val="00B13612"/>
    <w:rsid w:val="00B144EB"/>
    <w:rsid w:val="00B150EC"/>
    <w:rsid w:val="00B16EF9"/>
    <w:rsid w:val="00B175FF"/>
    <w:rsid w:val="00B17D55"/>
    <w:rsid w:val="00B20169"/>
    <w:rsid w:val="00B210C8"/>
    <w:rsid w:val="00B219AF"/>
    <w:rsid w:val="00B22419"/>
    <w:rsid w:val="00B22BAA"/>
    <w:rsid w:val="00B22F84"/>
    <w:rsid w:val="00B239E8"/>
    <w:rsid w:val="00B23C7D"/>
    <w:rsid w:val="00B24415"/>
    <w:rsid w:val="00B249F9"/>
    <w:rsid w:val="00B24EE0"/>
    <w:rsid w:val="00B2778E"/>
    <w:rsid w:val="00B27EFA"/>
    <w:rsid w:val="00B30157"/>
    <w:rsid w:val="00B30378"/>
    <w:rsid w:val="00B30760"/>
    <w:rsid w:val="00B30CEC"/>
    <w:rsid w:val="00B30DF4"/>
    <w:rsid w:val="00B31494"/>
    <w:rsid w:val="00B32C34"/>
    <w:rsid w:val="00B33FBD"/>
    <w:rsid w:val="00B3476C"/>
    <w:rsid w:val="00B363DC"/>
    <w:rsid w:val="00B36407"/>
    <w:rsid w:val="00B36CD2"/>
    <w:rsid w:val="00B36D2B"/>
    <w:rsid w:val="00B37ABA"/>
    <w:rsid w:val="00B404E6"/>
    <w:rsid w:val="00B42737"/>
    <w:rsid w:val="00B42B1E"/>
    <w:rsid w:val="00B43347"/>
    <w:rsid w:val="00B4364A"/>
    <w:rsid w:val="00B43BEB"/>
    <w:rsid w:val="00B4487A"/>
    <w:rsid w:val="00B45211"/>
    <w:rsid w:val="00B47017"/>
    <w:rsid w:val="00B47253"/>
    <w:rsid w:val="00B472AD"/>
    <w:rsid w:val="00B47ADA"/>
    <w:rsid w:val="00B47C0B"/>
    <w:rsid w:val="00B47FEC"/>
    <w:rsid w:val="00B507E8"/>
    <w:rsid w:val="00B50A3A"/>
    <w:rsid w:val="00B51412"/>
    <w:rsid w:val="00B514A1"/>
    <w:rsid w:val="00B516B4"/>
    <w:rsid w:val="00B51C24"/>
    <w:rsid w:val="00B51C26"/>
    <w:rsid w:val="00B51ED2"/>
    <w:rsid w:val="00B5202E"/>
    <w:rsid w:val="00B52C1B"/>
    <w:rsid w:val="00B52F9C"/>
    <w:rsid w:val="00B53248"/>
    <w:rsid w:val="00B54C68"/>
    <w:rsid w:val="00B54CAD"/>
    <w:rsid w:val="00B55083"/>
    <w:rsid w:val="00B55123"/>
    <w:rsid w:val="00B560C4"/>
    <w:rsid w:val="00B573EC"/>
    <w:rsid w:val="00B57520"/>
    <w:rsid w:val="00B57C03"/>
    <w:rsid w:val="00B57EEC"/>
    <w:rsid w:val="00B57F78"/>
    <w:rsid w:val="00B60EBC"/>
    <w:rsid w:val="00B622CD"/>
    <w:rsid w:val="00B6261D"/>
    <w:rsid w:val="00B63286"/>
    <w:rsid w:val="00B632F4"/>
    <w:rsid w:val="00B64118"/>
    <w:rsid w:val="00B64591"/>
    <w:rsid w:val="00B65026"/>
    <w:rsid w:val="00B65736"/>
    <w:rsid w:val="00B65C76"/>
    <w:rsid w:val="00B71951"/>
    <w:rsid w:val="00B7293B"/>
    <w:rsid w:val="00B72B79"/>
    <w:rsid w:val="00B73B5C"/>
    <w:rsid w:val="00B73FC4"/>
    <w:rsid w:val="00B7421B"/>
    <w:rsid w:val="00B747EC"/>
    <w:rsid w:val="00B74C9D"/>
    <w:rsid w:val="00B75A0D"/>
    <w:rsid w:val="00B80DA7"/>
    <w:rsid w:val="00B81A46"/>
    <w:rsid w:val="00B81ACD"/>
    <w:rsid w:val="00B830AA"/>
    <w:rsid w:val="00B8428D"/>
    <w:rsid w:val="00B84C42"/>
    <w:rsid w:val="00B85577"/>
    <w:rsid w:val="00B85B49"/>
    <w:rsid w:val="00B85C92"/>
    <w:rsid w:val="00B90A08"/>
    <w:rsid w:val="00B90C75"/>
    <w:rsid w:val="00B90DAC"/>
    <w:rsid w:val="00B91239"/>
    <w:rsid w:val="00B9123F"/>
    <w:rsid w:val="00B91240"/>
    <w:rsid w:val="00B9172F"/>
    <w:rsid w:val="00B920B1"/>
    <w:rsid w:val="00B9221B"/>
    <w:rsid w:val="00B94A80"/>
    <w:rsid w:val="00B94F11"/>
    <w:rsid w:val="00B95C45"/>
    <w:rsid w:val="00BA1EE6"/>
    <w:rsid w:val="00BA27FC"/>
    <w:rsid w:val="00BA3350"/>
    <w:rsid w:val="00BA39CC"/>
    <w:rsid w:val="00BA4CDF"/>
    <w:rsid w:val="00BA5178"/>
    <w:rsid w:val="00BA707F"/>
    <w:rsid w:val="00BA7844"/>
    <w:rsid w:val="00BA7DB6"/>
    <w:rsid w:val="00BA7F0C"/>
    <w:rsid w:val="00BB0726"/>
    <w:rsid w:val="00BB1057"/>
    <w:rsid w:val="00BB136B"/>
    <w:rsid w:val="00BB2005"/>
    <w:rsid w:val="00BB2231"/>
    <w:rsid w:val="00BB258B"/>
    <w:rsid w:val="00BB2C11"/>
    <w:rsid w:val="00BB318F"/>
    <w:rsid w:val="00BB31CF"/>
    <w:rsid w:val="00BB3ED5"/>
    <w:rsid w:val="00BB4973"/>
    <w:rsid w:val="00BB684E"/>
    <w:rsid w:val="00BB7192"/>
    <w:rsid w:val="00BC03DD"/>
    <w:rsid w:val="00BC161B"/>
    <w:rsid w:val="00BC1D61"/>
    <w:rsid w:val="00BC1DB0"/>
    <w:rsid w:val="00BC22D6"/>
    <w:rsid w:val="00BC2ADA"/>
    <w:rsid w:val="00BC5252"/>
    <w:rsid w:val="00BC5B91"/>
    <w:rsid w:val="00BC6986"/>
    <w:rsid w:val="00BC6AF1"/>
    <w:rsid w:val="00BC6D9A"/>
    <w:rsid w:val="00BC701D"/>
    <w:rsid w:val="00BC70A5"/>
    <w:rsid w:val="00BC7246"/>
    <w:rsid w:val="00BC778E"/>
    <w:rsid w:val="00BD15E3"/>
    <w:rsid w:val="00BD1643"/>
    <w:rsid w:val="00BD1870"/>
    <w:rsid w:val="00BD3CA2"/>
    <w:rsid w:val="00BD3DC5"/>
    <w:rsid w:val="00BD4104"/>
    <w:rsid w:val="00BD41E8"/>
    <w:rsid w:val="00BD444E"/>
    <w:rsid w:val="00BD4450"/>
    <w:rsid w:val="00BD5BAB"/>
    <w:rsid w:val="00BD607F"/>
    <w:rsid w:val="00BD6267"/>
    <w:rsid w:val="00BD6EEF"/>
    <w:rsid w:val="00BD7DAB"/>
    <w:rsid w:val="00BE00C5"/>
    <w:rsid w:val="00BE022F"/>
    <w:rsid w:val="00BE078B"/>
    <w:rsid w:val="00BE0A4A"/>
    <w:rsid w:val="00BE1BE3"/>
    <w:rsid w:val="00BE3071"/>
    <w:rsid w:val="00BE3652"/>
    <w:rsid w:val="00BE4E34"/>
    <w:rsid w:val="00BE4FAB"/>
    <w:rsid w:val="00BE5291"/>
    <w:rsid w:val="00BE536C"/>
    <w:rsid w:val="00BE63B6"/>
    <w:rsid w:val="00BE7133"/>
    <w:rsid w:val="00BE7586"/>
    <w:rsid w:val="00BE76BD"/>
    <w:rsid w:val="00BF1E99"/>
    <w:rsid w:val="00BF213B"/>
    <w:rsid w:val="00BF2790"/>
    <w:rsid w:val="00BF281F"/>
    <w:rsid w:val="00BF30B3"/>
    <w:rsid w:val="00BF349B"/>
    <w:rsid w:val="00BF3DE9"/>
    <w:rsid w:val="00BF49C4"/>
    <w:rsid w:val="00BF598A"/>
    <w:rsid w:val="00BF5F8A"/>
    <w:rsid w:val="00BF6406"/>
    <w:rsid w:val="00BF6447"/>
    <w:rsid w:val="00BF6D7B"/>
    <w:rsid w:val="00BF75EE"/>
    <w:rsid w:val="00BF76C1"/>
    <w:rsid w:val="00C003C3"/>
    <w:rsid w:val="00C007E6"/>
    <w:rsid w:val="00C00FDB"/>
    <w:rsid w:val="00C0173E"/>
    <w:rsid w:val="00C01EA3"/>
    <w:rsid w:val="00C02F5A"/>
    <w:rsid w:val="00C037B1"/>
    <w:rsid w:val="00C039D4"/>
    <w:rsid w:val="00C04160"/>
    <w:rsid w:val="00C04282"/>
    <w:rsid w:val="00C04292"/>
    <w:rsid w:val="00C06160"/>
    <w:rsid w:val="00C06576"/>
    <w:rsid w:val="00C0731D"/>
    <w:rsid w:val="00C0772A"/>
    <w:rsid w:val="00C10627"/>
    <w:rsid w:val="00C123D8"/>
    <w:rsid w:val="00C13702"/>
    <w:rsid w:val="00C142A7"/>
    <w:rsid w:val="00C15110"/>
    <w:rsid w:val="00C15793"/>
    <w:rsid w:val="00C158EA"/>
    <w:rsid w:val="00C15E55"/>
    <w:rsid w:val="00C165F2"/>
    <w:rsid w:val="00C2032F"/>
    <w:rsid w:val="00C21D47"/>
    <w:rsid w:val="00C22D70"/>
    <w:rsid w:val="00C23230"/>
    <w:rsid w:val="00C24A19"/>
    <w:rsid w:val="00C2508E"/>
    <w:rsid w:val="00C250A3"/>
    <w:rsid w:val="00C25BA3"/>
    <w:rsid w:val="00C26527"/>
    <w:rsid w:val="00C265CD"/>
    <w:rsid w:val="00C26A33"/>
    <w:rsid w:val="00C26D28"/>
    <w:rsid w:val="00C27693"/>
    <w:rsid w:val="00C2782B"/>
    <w:rsid w:val="00C27C0F"/>
    <w:rsid w:val="00C300DB"/>
    <w:rsid w:val="00C30122"/>
    <w:rsid w:val="00C30B93"/>
    <w:rsid w:val="00C31619"/>
    <w:rsid w:val="00C31DC4"/>
    <w:rsid w:val="00C32365"/>
    <w:rsid w:val="00C327E3"/>
    <w:rsid w:val="00C330A6"/>
    <w:rsid w:val="00C33ED8"/>
    <w:rsid w:val="00C34CB9"/>
    <w:rsid w:val="00C35899"/>
    <w:rsid w:val="00C36A4C"/>
    <w:rsid w:val="00C36E38"/>
    <w:rsid w:val="00C4041A"/>
    <w:rsid w:val="00C41A29"/>
    <w:rsid w:val="00C41C77"/>
    <w:rsid w:val="00C42E26"/>
    <w:rsid w:val="00C43B3A"/>
    <w:rsid w:val="00C44114"/>
    <w:rsid w:val="00C44A49"/>
    <w:rsid w:val="00C44C22"/>
    <w:rsid w:val="00C46F53"/>
    <w:rsid w:val="00C473D6"/>
    <w:rsid w:val="00C47DBF"/>
    <w:rsid w:val="00C50463"/>
    <w:rsid w:val="00C522AD"/>
    <w:rsid w:val="00C531C9"/>
    <w:rsid w:val="00C53326"/>
    <w:rsid w:val="00C53A3F"/>
    <w:rsid w:val="00C53CCB"/>
    <w:rsid w:val="00C547B6"/>
    <w:rsid w:val="00C548A2"/>
    <w:rsid w:val="00C54A8B"/>
    <w:rsid w:val="00C55209"/>
    <w:rsid w:val="00C5542B"/>
    <w:rsid w:val="00C56255"/>
    <w:rsid w:val="00C57E3A"/>
    <w:rsid w:val="00C60CF9"/>
    <w:rsid w:val="00C61C7E"/>
    <w:rsid w:val="00C62663"/>
    <w:rsid w:val="00C62C81"/>
    <w:rsid w:val="00C63112"/>
    <w:rsid w:val="00C631FE"/>
    <w:rsid w:val="00C645C6"/>
    <w:rsid w:val="00C64DA9"/>
    <w:rsid w:val="00C65387"/>
    <w:rsid w:val="00C668DA"/>
    <w:rsid w:val="00C66C29"/>
    <w:rsid w:val="00C67328"/>
    <w:rsid w:val="00C674E9"/>
    <w:rsid w:val="00C70F2A"/>
    <w:rsid w:val="00C71120"/>
    <w:rsid w:val="00C72726"/>
    <w:rsid w:val="00C72803"/>
    <w:rsid w:val="00C72942"/>
    <w:rsid w:val="00C736D9"/>
    <w:rsid w:val="00C73977"/>
    <w:rsid w:val="00C74040"/>
    <w:rsid w:val="00C743AF"/>
    <w:rsid w:val="00C74ECB"/>
    <w:rsid w:val="00C74FF8"/>
    <w:rsid w:val="00C75439"/>
    <w:rsid w:val="00C75622"/>
    <w:rsid w:val="00C757DE"/>
    <w:rsid w:val="00C75A82"/>
    <w:rsid w:val="00C75E80"/>
    <w:rsid w:val="00C75EDC"/>
    <w:rsid w:val="00C77456"/>
    <w:rsid w:val="00C77840"/>
    <w:rsid w:val="00C81A5A"/>
    <w:rsid w:val="00C8265D"/>
    <w:rsid w:val="00C83849"/>
    <w:rsid w:val="00C83ABB"/>
    <w:rsid w:val="00C85013"/>
    <w:rsid w:val="00C8525A"/>
    <w:rsid w:val="00C85AEA"/>
    <w:rsid w:val="00C85DC1"/>
    <w:rsid w:val="00C86859"/>
    <w:rsid w:val="00C86E19"/>
    <w:rsid w:val="00C87BE8"/>
    <w:rsid w:val="00C87E2D"/>
    <w:rsid w:val="00C87FD8"/>
    <w:rsid w:val="00C9010D"/>
    <w:rsid w:val="00C901B0"/>
    <w:rsid w:val="00C90AFD"/>
    <w:rsid w:val="00C90B4D"/>
    <w:rsid w:val="00C90FEA"/>
    <w:rsid w:val="00C911D9"/>
    <w:rsid w:val="00C923CC"/>
    <w:rsid w:val="00C92C76"/>
    <w:rsid w:val="00C936C8"/>
    <w:rsid w:val="00C9374D"/>
    <w:rsid w:val="00C9394E"/>
    <w:rsid w:val="00C94337"/>
    <w:rsid w:val="00C949A9"/>
    <w:rsid w:val="00C94D68"/>
    <w:rsid w:val="00C94F2F"/>
    <w:rsid w:val="00C952D0"/>
    <w:rsid w:val="00C957BC"/>
    <w:rsid w:val="00C9587B"/>
    <w:rsid w:val="00C97087"/>
    <w:rsid w:val="00C97C9F"/>
    <w:rsid w:val="00CA0E87"/>
    <w:rsid w:val="00CA1065"/>
    <w:rsid w:val="00CA1906"/>
    <w:rsid w:val="00CA24D0"/>
    <w:rsid w:val="00CA25B4"/>
    <w:rsid w:val="00CA2A3F"/>
    <w:rsid w:val="00CA2FEF"/>
    <w:rsid w:val="00CA3F87"/>
    <w:rsid w:val="00CA40FB"/>
    <w:rsid w:val="00CA4430"/>
    <w:rsid w:val="00CA48FE"/>
    <w:rsid w:val="00CA5AB4"/>
    <w:rsid w:val="00CA65A7"/>
    <w:rsid w:val="00CA68B0"/>
    <w:rsid w:val="00CA6C6A"/>
    <w:rsid w:val="00CA750C"/>
    <w:rsid w:val="00CA77C9"/>
    <w:rsid w:val="00CB12D5"/>
    <w:rsid w:val="00CB155B"/>
    <w:rsid w:val="00CB306C"/>
    <w:rsid w:val="00CB3344"/>
    <w:rsid w:val="00CB38AD"/>
    <w:rsid w:val="00CB3AD1"/>
    <w:rsid w:val="00CB433A"/>
    <w:rsid w:val="00CB664E"/>
    <w:rsid w:val="00CB6BA0"/>
    <w:rsid w:val="00CB74F7"/>
    <w:rsid w:val="00CB7530"/>
    <w:rsid w:val="00CB7552"/>
    <w:rsid w:val="00CC000F"/>
    <w:rsid w:val="00CC09C6"/>
    <w:rsid w:val="00CC2A85"/>
    <w:rsid w:val="00CC493B"/>
    <w:rsid w:val="00CC4CB9"/>
    <w:rsid w:val="00CC4F9F"/>
    <w:rsid w:val="00CC59CC"/>
    <w:rsid w:val="00CC64C1"/>
    <w:rsid w:val="00CC6CC8"/>
    <w:rsid w:val="00CC7529"/>
    <w:rsid w:val="00CC7BC2"/>
    <w:rsid w:val="00CC7DAA"/>
    <w:rsid w:val="00CC7FBA"/>
    <w:rsid w:val="00CD0456"/>
    <w:rsid w:val="00CD0B35"/>
    <w:rsid w:val="00CD1443"/>
    <w:rsid w:val="00CD16BD"/>
    <w:rsid w:val="00CD18CB"/>
    <w:rsid w:val="00CD1E76"/>
    <w:rsid w:val="00CD2334"/>
    <w:rsid w:val="00CD292C"/>
    <w:rsid w:val="00CD588D"/>
    <w:rsid w:val="00CD5EAB"/>
    <w:rsid w:val="00CD62CD"/>
    <w:rsid w:val="00CD6942"/>
    <w:rsid w:val="00CD76CD"/>
    <w:rsid w:val="00CD776A"/>
    <w:rsid w:val="00CE0D68"/>
    <w:rsid w:val="00CE13D1"/>
    <w:rsid w:val="00CE1982"/>
    <w:rsid w:val="00CE2177"/>
    <w:rsid w:val="00CE26A1"/>
    <w:rsid w:val="00CE2969"/>
    <w:rsid w:val="00CE2FA1"/>
    <w:rsid w:val="00CE2FEE"/>
    <w:rsid w:val="00CE30F5"/>
    <w:rsid w:val="00CE3FDA"/>
    <w:rsid w:val="00CE4D25"/>
    <w:rsid w:val="00CE5B98"/>
    <w:rsid w:val="00CE5DD7"/>
    <w:rsid w:val="00CF0689"/>
    <w:rsid w:val="00CF0918"/>
    <w:rsid w:val="00CF1AB3"/>
    <w:rsid w:val="00CF3885"/>
    <w:rsid w:val="00CF3ED1"/>
    <w:rsid w:val="00CF477C"/>
    <w:rsid w:val="00CF4CBF"/>
    <w:rsid w:val="00CF650D"/>
    <w:rsid w:val="00CF6A4B"/>
    <w:rsid w:val="00CF7FE1"/>
    <w:rsid w:val="00D006AE"/>
    <w:rsid w:val="00D0145A"/>
    <w:rsid w:val="00D01698"/>
    <w:rsid w:val="00D018ED"/>
    <w:rsid w:val="00D01F08"/>
    <w:rsid w:val="00D022A2"/>
    <w:rsid w:val="00D0316E"/>
    <w:rsid w:val="00D03F91"/>
    <w:rsid w:val="00D0416C"/>
    <w:rsid w:val="00D041B8"/>
    <w:rsid w:val="00D043C1"/>
    <w:rsid w:val="00D04793"/>
    <w:rsid w:val="00D064B2"/>
    <w:rsid w:val="00D06520"/>
    <w:rsid w:val="00D06A56"/>
    <w:rsid w:val="00D07109"/>
    <w:rsid w:val="00D074D6"/>
    <w:rsid w:val="00D07A33"/>
    <w:rsid w:val="00D07DF8"/>
    <w:rsid w:val="00D10862"/>
    <w:rsid w:val="00D117E7"/>
    <w:rsid w:val="00D1224A"/>
    <w:rsid w:val="00D1374D"/>
    <w:rsid w:val="00D14CF2"/>
    <w:rsid w:val="00D14D6E"/>
    <w:rsid w:val="00D14E84"/>
    <w:rsid w:val="00D16396"/>
    <w:rsid w:val="00D16428"/>
    <w:rsid w:val="00D167AC"/>
    <w:rsid w:val="00D16F1C"/>
    <w:rsid w:val="00D1709D"/>
    <w:rsid w:val="00D20C7F"/>
    <w:rsid w:val="00D20D56"/>
    <w:rsid w:val="00D22494"/>
    <w:rsid w:val="00D229EE"/>
    <w:rsid w:val="00D23947"/>
    <w:rsid w:val="00D2416C"/>
    <w:rsid w:val="00D2467C"/>
    <w:rsid w:val="00D247DC"/>
    <w:rsid w:val="00D248BB"/>
    <w:rsid w:val="00D24BC4"/>
    <w:rsid w:val="00D24E19"/>
    <w:rsid w:val="00D2700E"/>
    <w:rsid w:val="00D27E2F"/>
    <w:rsid w:val="00D30167"/>
    <w:rsid w:val="00D325B5"/>
    <w:rsid w:val="00D325BC"/>
    <w:rsid w:val="00D3294B"/>
    <w:rsid w:val="00D33B20"/>
    <w:rsid w:val="00D3485D"/>
    <w:rsid w:val="00D3494E"/>
    <w:rsid w:val="00D3507E"/>
    <w:rsid w:val="00D3576A"/>
    <w:rsid w:val="00D3577D"/>
    <w:rsid w:val="00D35AB1"/>
    <w:rsid w:val="00D35C6F"/>
    <w:rsid w:val="00D369F3"/>
    <w:rsid w:val="00D3726A"/>
    <w:rsid w:val="00D374BE"/>
    <w:rsid w:val="00D375F9"/>
    <w:rsid w:val="00D37F1F"/>
    <w:rsid w:val="00D40487"/>
    <w:rsid w:val="00D412F1"/>
    <w:rsid w:val="00D417A4"/>
    <w:rsid w:val="00D44055"/>
    <w:rsid w:val="00D44168"/>
    <w:rsid w:val="00D44B64"/>
    <w:rsid w:val="00D45B04"/>
    <w:rsid w:val="00D473B4"/>
    <w:rsid w:val="00D500D2"/>
    <w:rsid w:val="00D50321"/>
    <w:rsid w:val="00D508B9"/>
    <w:rsid w:val="00D50C31"/>
    <w:rsid w:val="00D5256E"/>
    <w:rsid w:val="00D52896"/>
    <w:rsid w:val="00D528A8"/>
    <w:rsid w:val="00D52D02"/>
    <w:rsid w:val="00D53340"/>
    <w:rsid w:val="00D534F2"/>
    <w:rsid w:val="00D54A13"/>
    <w:rsid w:val="00D54DEA"/>
    <w:rsid w:val="00D55688"/>
    <w:rsid w:val="00D5588D"/>
    <w:rsid w:val="00D558DF"/>
    <w:rsid w:val="00D57B10"/>
    <w:rsid w:val="00D60078"/>
    <w:rsid w:val="00D6025B"/>
    <w:rsid w:val="00D617EA"/>
    <w:rsid w:val="00D621EF"/>
    <w:rsid w:val="00D622B4"/>
    <w:rsid w:val="00D62507"/>
    <w:rsid w:val="00D639CF"/>
    <w:rsid w:val="00D63BDF"/>
    <w:rsid w:val="00D6424C"/>
    <w:rsid w:val="00D64286"/>
    <w:rsid w:val="00D6488A"/>
    <w:rsid w:val="00D648BB"/>
    <w:rsid w:val="00D64BEC"/>
    <w:rsid w:val="00D64CAD"/>
    <w:rsid w:val="00D663B3"/>
    <w:rsid w:val="00D66C7D"/>
    <w:rsid w:val="00D71814"/>
    <w:rsid w:val="00D737DF"/>
    <w:rsid w:val="00D73CAB"/>
    <w:rsid w:val="00D73CF2"/>
    <w:rsid w:val="00D7419F"/>
    <w:rsid w:val="00D7528C"/>
    <w:rsid w:val="00D756C2"/>
    <w:rsid w:val="00D802C9"/>
    <w:rsid w:val="00D812B4"/>
    <w:rsid w:val="00D81A55"/>
    <w:rsid w:val="00D81E38"/>
    <w:rsid w:val="00D824EB"/>
    <w:rsid w:val="00D825EF"/>
    <w:rsid w:val="00D8353A"/>
    <w:rsid w:val="00D849A1"/>
    <w:rsid w:val="00D84B4E"/>
    <w:rsid w:val="00D84D16"/>
    <w:rsid w:val="00D85FEC"/>
    <w:rsid w:val="00D87500"/>
    <w:rsid w:val="00D87C03"/>
    <w:rsid w:val="00D87EA0"/>
    <w:rsid w:val="00D916F4"/>
    <w:rsid w:val="00D91FAB"/>
    <w:rsid w:val="00D9218E"/>
    <w:rsid w:val="00D94298"/>
    <w:rsid w:val="00D94A0B"/>
    <w:rsid w:val="00D951AE"/>
    <w:rsid w:val="00D955CE"/>
    <w:rsid w:val="00D9561C"/>
    <w:rsid w:val="00D96499"/>
    <w:rsid w:val="00D969A8"/>
    <w:rsid w:val="00D974B1"/>
    <w:rsid w:val="00DA05A7"/>
    <w:rsid w:val="00DA0C4B"/>
    <w:rsid w:val="00DA0C77"/>
    <w:rsid w:val="00DA16D9"/>
    <w:rsid w:val="00DA175A"/>
    <w:rsid w:val="00DA2F3B"/>
    <w:rsid w:val="00DA32AA"/>
    <w:rsid w:val="00DA34CA"/>
    <w:rsid w:val="00DA3972"/>
    <w:rsid w:val="00DA418A"/>
    <w:rsid w:val="00DA47AA"/>
    <w:rsid w:val="00DA4D74"/>
    <w:rsid w:val="00DA5467"/>
    <w:rsid w:val="00DA55F2"/>
    <w:rsid w:val="00DA6261"/>
    <w:rsid w:val="00DA6757"/>
    <w:rsid w:val="00DA7AE7"/>
    <w:rsid w:val="00DA7E22"/>
    <w:rsid w:val="00DB02A6"/>
    <w:rsid w:val="00DB1890"/>
    <w:rsid w:val="00DB4488"/>
    <w:rsid w:val="00DB59E9"/>
    <w:rsid w:val="00DB5D69"/>
    <w:rsid w:val="00DB5F79"/>
    <w:rsid w:val="00DB66F5"/>
    <w:rsid w:val="00DC14DE"/>
    <w:rsid w:val="00DC1913"/>
    <w:rsid w:val="00DC1EE5"/>
    <w:rsid w:val="00DC24CE"/>
    <w:rsid w:val="00DC2738"/>
    <w:rsid w:val="00DC2BC7"/>
    <w:rsid w:val="00DC2C4D"/>
    <w:rsid w:val="00DC2F06"/>
    <w:rsid w:val="00DC3CE8"/>
    <w:rsid w:val="00DC4B6C"/>
    <w:rsid w:val="00DC4F65"/>
    <w:rsid w:val="00DC50F8"/>
    <w:rsid w:val="00DC52F5"/>
    <w:rsid w:val="00DC5BB7"/>
    <w:rsid w:val="00DC6F84"/>
    <w:rsid w:val="00DC72FD"/>
    <w:rsid w:val="00DC7D05"/>
    <w:rsid w:val="00DC7E1A"/>
    <w:rsid w:val="00DD018A"/>
    <w:rsid w:val="00DD05EE"/>
    <w:rsid w:val="00DD0679"/>
    <w:rsid w:val="00DD0738"/>
    <w:rsid w:val="00DD0CC4"/>
    <w:rsid w:val="00DD1587"/>
    <w:rsid w:val="00DD2394"/>
    <w:rsid w:val="00DD27F5"/>
    <w:rsid w:val="00DD2A2D"/>
    <w:rsid w:val="00DD2B33"/>
    <w:rsid w:val="00DD2F4E"/>
    <w:rsid w:val="00DD3BA8"/>
    <w:rsid w:val="00DD45CA"/>
    <w:rsid w:val="00DD4686"/>
    <w:rsid w:val="00DD5495"/>
    <w:rsid w:val="00DD6B1F"/>
    <w:rsid w:val="00DD72A6"/>
    <w:rsid w:val="00DD797D"/>
    <w:rsid w:val="00DD7AE9"/>
    <w:rsid w:val="00DE1384"/>
    <w:rsid w:val="00DE1FFD"/>
    <w:rsid w:val="00DE2298"/>
    <w:rsid w:val="00DE3FEB"/>
    <w:rsid w:val="00DE46FA"/>
    <w:rsid w:val="00DE6275"/>
    <w:rsid w:val="00DE7612"/>
    <w:rsid w:val="00DE7697"/>
    <w:rsid w:val="00DE7800"/>
    <w:rsid w:val="00DF005A"/>
    <w:rsid w:val="00DF09EF"/>
    <w:rsid w:val="00DF0EA0"/>
    <w:rsid w:val="00DF11C2"/>
    <w:rsid w:val="00DF2118"/>
    <w:rsid w:val="00DF2FDD"/>
    <w:rsid w:val="00DF393F"/>
    <w:rsid w:val="00DF3ACE"/>
    <w:rsid w:val="00DF3C9C"/>
    <w:rsid w:val="00DF3EBD"/>
    <w:rsid w:val="00DF50A3"/>
    <w:rsid w:val="00DF5160"/>
    <w:rsid w:val="00DF60B9"/>
    <w:rsid w:val="00DF61D4"/>
    <w:rsid w:val="00DF66DF"/>
    <w:rsid w:val="00DF6F4E"/>
    <w:rsid w:val="00DF76F0"/>
    <w:rsid w:val="00E00AD9"/>
    <w:rsid w:val="00E00D62"/>
    <w:rsid w:val="00E01B49"/>
    <w:rsid w:val="00E02E5D"/>
    <w:rsid w:val="00E0404C"/>
    <w:rsid w:val="00E04896"/>
    <w:rsid w:val="00E057FA"/>
    <w:rsid w:val="00E05D97"/>
    <w:rsid w:val="00E06544"/>
    <w:rsid w:val="00E06A1C"/>
    <w:rsid w:val="00E07414"/>
    <w:rsid w:val="00E07C6B"/>
    <w:rsid w:val="00E07E1B"/>
    <w:rsid w:val="00E10CA9"/>
    <w:rsid w:val="00E1112E"/>
    <w:rsid w:val="00E11176"/>
    <w:rsid w:val="00E113E7"/>
    <w:rsid w:val="00E115A1"/>
    <w:rsid w:val="00E123E2"/>
    <w:rsid w:val="00E12E2A"/>
    <w:rsid w:val="00E1353D"/>
    <w:rsid w:val="00E13ADE"/>
    <w:rsid w:val="00E14FAD"/>
    <w:rsid w:val="00E1546A"/>
    <w:rsid w:val="00E177C0"/>
    <w:rsid w:val="00E208C8"/>
    <w:rsid w:val="00E212CA"/>
    <w:rsid w:val="00E243D3"/>
    <w:rsid w:val="00E2453C"/>
    <w:rsid w:val="00E24CD5"/>
    <w:rsid w:val="00E259D4"/>
    <w:rsid w:val="00E26DD2"/>
    <w:rsid w:val="00E276F9"/>
    <w:rsid w:val="00E30AB3"/>
    <w:rsid w:val="00E30CF6"/>
    <w:rsid w:val="00E30E75"/>
    <w:rsid w:val="00E314D5"/>
    <w:rsid w:val="00E3157C"/>
    <w:rsid w:val="00E31D7C"/>
    <w:rsid w:val="00E33677"/>
    <w:rsid w:val="00E33936"/>
    <w:rsid w:val="00E3478F"/>
    <w:rsid w:val="00E34BE3"/>
    <w:rsid w:val="00E354AB"/>
    <w:rsid w:val="00E358BA"/>
    <w:rsid w:val="00E35ACB"/>
    <w:rsid w:val="00E35EEC"/>
    <w:rsid w:val="00E3666A"/>
    <w:rsid w:val="00E3707F"/>
    <w:rsid w:val="00E40119"/>
    <w:rsid w:val="00E40425"/>
    <w:rsid w:val="00E41C85"/>
    <w:rsid w:val="00E41DA5"/>
    <w:rsid w:val="00E42063"/>
    <w:rsid w:val="00E42369"/>
    <w:rsid w:val="00E425D3"/>
    <w:rsid w:val="00E43955"/>
    <w:rsid w:val="00E4539F"/>
    <w:rsid w:val="00E4560E"/>
    <w:rsid w:val="00E463F5"/>
    <w:rsid w:val="00E46D29"/>
    <w:rsid w:val="00E46E79"/>
    <w:rsid w:val="00E50BDF"/>
    <w:rsid w:val="00E51164"/>
    <w:rsid w:val="00E51A07"/>
    <w:rsid w:val="00E52B36"/>
    <w:rsid w:val="00E53090"/>
    <w:rsid w:val="00E53967"/>
    <w:rsid w:val="00E541F8"/>
    <w:rsid w:val="00E54878"/>
    <w:rsid w:val="00E54CBF"/>
    <w:rsid w:val="00E54D21"/>
    <w:rsid w:val="00E55E14"/>
    <w:rsid w:val="00E5669F"/>
    <w:rsid w:val="00E56728"/>
    <w:rsid w:val="00E57A6F"/>
    <w:rsid w:val="00E57E46"/>
    <w:rsid w:val="00E57FBA"/>
    <w:rsid w:val="00E603EE"/>
    <w:rsid w:val="00E6061F"/>
    <w:rsid w:val="00E61CB7"/>
    <w:rsid w:val="00E647EC"/>
    <w:rsid w:val="00E64E84"/>
    <w:rsid w:val="00E66E5C"/>
    <w:rsid w:val="00E6761E"/>
    <w:rsid w:val="00E6764F"/>
    <w:rsid w:val="00E67B72"/>
    <w:rsid w:val="00E70E41"/>
    <w:rsid w:val="00E70E8B"/>
    <w:rsid w:val="00E71949"/>
    <w:rsid w:val="00E7379E"/>
    <w:rsid w:val="00E73966"/>
    <w:rsid w:val="00E74394"/>
    <w:rsid w:val="00E802E3"/>
    <w:rsid w:val="00E82026"/>
    <w:rsid w:val="00E8225F"/>
    <w:rsid w:val="00E82746"/>
    <w:rsid w:val="00E827C9"/>
    <w:rsid w:val="00E82810"/>
    <w:rsid w:val="00E82D36"/>
    <w:rsid w:val="00E8451B"/>
    <w:rsid w:val="00E84533"/>
    <w:rsid w:val="00E84A6D"/>
    <w:rsid w:val="00E855C5"/>
    <w:rsid w:val="00E856F9"/>
    <w:rsid w:val="00E85A6E"/>
    <w:rsid w:val="00E85EE7"/>
    <w:rsid w:val="00E868E9"/>
    <w:rsid w:val="00E86CBD"/>
    <w:rsid w:val="00E908D0"/>
    <w:rsid w:val="00E91657"/>
    <w:rsid w:val="00E938DF"/>
    <w:rsid w:val="00E9495A"/>
    <w:rsid w:val="00E95B33"/>
    <w:rsid w:val="00E95DAC"/>
    <w:rsid w:val="00E96125"/>
    <w:rsid w:val="00E96465"/>
    <w:rsid w:val="00E968B7"/>
    <w:rsid w:val="00E96C64"/>
    <w:rsid w:val="00E975AE"/>
    <w:rsid w:val="00E97DD0"/>
    <w:rsid w:val="00EA0292"/>
    <w:rsid w:val="00EA034F"/>
    <w:rsid w:val="00EA052F"/>
    <w:rsid w:val="00EA0C39"/>
    <w:rsid w:val="00EA15C8"/>
    <w:rsid w:val="00EA2062"/>
    <w:rsid w:val="00EA23AE"/>
    <w:rsid w:val="00EA278C"/>
    <w:rsid w:val="00EA35B2"/>
    <w:rsid w:val="00EA3652"/>
    <w:rsid w:val="00EA4DD9"/>
    <w:rsid w:val="00EA536D"/>
    <w:rsid w:val="00EA54D6"/>
    <w:rsid w:val="00EA6DD8"/>
    <w:rsid w:val="00EA6E54"/>
    <w:rsid w:val="00EA74E5"/>
    <w:rsid w:val="00EA7D61"/>
    <w:rsid w:val="00EB0661"/>
    <w:rsid w:val="00EB0B14"/>
    <w:rsid w:val="00EB11EE"/>
    <w:rsid w:val="00EB1EDD"/>
    <w:rsid w:val="00EB1F91"/>
    <w:rsid w:val="00EB297D"/>
    <w:rsid w:val="00EB2D83"/>
    <w:rsid w:val="00EB3CD4"/>
    <w:rsid w:val="00EB3EA8"/>
    <w:rsid w:val="00EB45BF"/>
    <w:rsid w:val="00EB4956"/>
    <w:rsid w:val="00EB5065"/>
    <w:rsid w:val="00EB549E"/>
    <w:rsid w:val="00EC1FD8"/>
    <w:rsid w:val="00EC4F5F"/>
    <w:rsid w:val="00EC68A2"/>
    <w:rsid w:val="00EC7CB5"/>
    <w:rsid w:val="00ED03A6"/>
    <w:rsid w:val="00ED0E60"/>
    <w:rsid w:val="00ED1033"/>
    <w:rsid w:val="00ED1219"/>
    <w:rsid w:val="00ED170F"/>
    <w:rsid w:val="00ED25BF"/>
    <w:rsid w:val="00ED28FD"/>
    <w:rsid w:val="00ED3183"/>
    <w:rsid w:val="00ED33DB"/>
    <w:rsid w:val="00ED3D77"/>
    <w:rsid w:val="00ED42CF"/>
    <w:rsid w:val="00ED45DA"/>
    <w:rsid w:val="00ED45F9"/>
    <w:rsid w:val="00ED47F8"/>
    <w:rsid w:val="00ED488D"/>
    <w:rsid w:val="00ED4CDF"/>
    <w:rsid w:val="00ED58A9"/>
    <w:rsid w:val="00EE00D9"/>
    <w:rsid w:val="00EE0955"/>
    <w:rsid w:val="00EE13E7"/>
    <w:rsid w:val="00EE143A"/>
    <w:rsid w:val="00EE1C13"/>
    <w:rsid w:val="00EE203D"/>
    <w:rsid w:val="00EE2709"/>
    <w:rsid w:val="00EE37F6"/>
    <w:rsid w:val="00EE3C57"/>
    <w:rsid w:val="00EE4EA4"/>
    <w:rsid w:val="00EE6312"/>
    <w:rsid w:val="00EE659A"/>
    <w:rsid w:val="00EE7B31"/>
    <w:rsid w:val="00EF0171"/>
    <w:rsid w:val="00EF03A0"/>
    <w:rsid w:val="00EF2A0E"/>
    <w:rsid w:val="00EF2AAA"/>
    <w:rsid w:val="00EF3386"/>
    <w:rsid w:val="00EF34BD"/>
    <w:rsid w:val="00EF365D"/>
    <w:rsid w:val="00EF409F"/>
    <w:rsid w:val="00EF58D8"/>
    <w:rsid w:val="00EF5C01"/>
    <w:rsid w:val="00EF5DE2"/>
    <w:rsid w:val="00EF6065"/>
    <w:rsid w:val="00EF6505"/>
    <w:rsid w:val="00EF66DB"/>
    <w:rsid w:val="00EF6CEE"/>
    <w:rsid w:val="00EF773D"/>
    <w:rsid w:val="00EF7764"/>
    <w:rsid w:val="00F00B03"/>
    <w:rsid w:val="00F0149C"/>
    <w:rsid w:val="00F01946"/>
    <w:rsid w:val="00F01CAE"/>
    <w:rsid w:val="00F023BE"/>
    <w:rsid w:val="00F025C8"/>
    <w:rsid w:val="00F02C52"/>
    <w:rsid w:val="00F0355B"/>
    <w:rsid w:val="00F0404C"/>
    <w:rsid w:val="00F048F1"/>
    <w:rsid w:val="00F05270"/>
    <w:rsid w:val="00F05379"/>
    <w:rsid w:val="00F06176"/>
    <w:rsid w:val="00F06699"/>
    <w:rsid w:val="00F071C2"/>
    <w:rsid w:val="00F07646"/>
    <w:rsid w:val="00F07B8B"/>
    <w:rsid w:val="00F10910"/>
    <w:rsid w:val="00F1164E"/>
    <w:rsid w:val="00F142CF"/>
    <w:rsid w:val="00F1438B"/>
    <w:rsid w:val="00F14EC0"/>
    <w:rsid w:val="00F15DEB"/>
    <w:rsid w:val="00F15E6F"/>
    <w:rsid w:val="00F163E8"/>
    <w:rsid w:val="00F16609"/>
    <w:rsid w:val="00F1697C"/>
    <w:rsid w:val="00F1705E"/>
    <w:rsid w:val="00F2236A"/>
    <w:rsid w:val="00F22D62"/>
    <w:rsid w:val="00F238C9"/>
    <w:rsid w:val="00F243AB"/>
    <w:rsid w:val="00F251EB"/>
    <w:rsid w:val="00F253EC"/>
    <w:rsid w:val="00F25436"/>
    <w:rsid w:val="00F2576F"/>
    <w:rsid w:val="00F2654B"/>
    <w:rsid w:val="00F276B3"/>
    <w:rsid w:val="00F27BAB"/>
    <w:rsid w:val="00F3055E"/>
    <w:rsid w:val="00F305D2"/>
    <w:rsid w:val="00F31445"/>
    <w:rsid w:val="00F329BC"/>
    <w:rsid w:val="00F32DE3"/>
    <w:rsid w:val="00F32F41"/>
    <w:rsid w:val="00F3614B"/>
    <w:rsid w:val="00F3738C"/>
    <w:rsid w:val="00F40F65"/>
    <w:rsid w:val="00F40F82"/>
    <w:rsid w:val="00F43DD3"/>
    <w:rsid w:val="00F43FCF"/>
    <w:rsid w:val="00F43FF5"/>
    <w:rsid w:val="00F44683"/>
    <w:rsid w:val="00F44AD6"/>
    <w:rsid w:val="00F450EA"/>
    <w:rsid w:val="00F4514D"/>
    <w:rsid w:val="00F45762"/>
    <w:rsid w:val="00F46888"/>
    <w:rsid w:val="00F47235"/>
    <w:rsid w:val="00F4728B"/>
    <w:rsid w:val="00F47D90"/>
    <w:rsid w:val="00F505EC"/>
    <w:rsid w:val="00F5159F"/>
    <w:rsid w:val="00F51779"/>
    <w:rsid w:val="00F51EFD"/>
    <w:rsid w:val="00F5201B"/>
    <w:rsid w:val="00F5287A"/>
    <w:rsid w:val="00F52A18"/>
    <w:rsid w:val="00F52BC0"/>
    <w:rsid w:val="00F539FE"/>
    <w:rsid w:val="00F54496"/>
    <w:rsid w:val="00F55242"/>
    <w:rsid w:val="00F5546B"/>
    <w:rsid w:val="00F564A7"/>
    <w:rsid w:val="00F56CA5"/>
    <w:rsid w:val="00F56E22"/>
    <w:rsid w:val="00F608FD"/>
    <w:rsid w:val="00F61DFE"/>
    <w:rsid w:val="00F62158"/>
    <w:rsid w:val="00F63087"/>
    <w:rsid w:val="00F636F0"/>
    <w:rsid w:val="00F63A28"/>
    <w:rsid w:val="00F63C67"/>
    <w:rsid w:val="00F6493D"/>
    <w:rsid w:val="00F651D5"/>
    <w:rsid w:val="00F66948"/>
    <w:rsid w:val="00F66EFB"/>
    <w:rsid w:val="00F67178"/>
    <w:rsid w:val="00F67AEC"/>
    <w:rsid w:val="00F67BFD"/>
    <w:rsid w:val="00F704FE"/>
    <w:rsid w:val="00F71744"/>
    <w:rsid w:val="00F71B41"/>
    <w:rsid w:val="00F71E3A"/>
    <w:rsid w:val="00F72B4F"/>
    <w:rsid w:val="00F73025"/>
    <w:rsid w:val="00F733F8"/>
    <w:rsid w:val="00F73F01"/>
    <w:rsid w:val="00F77C4F"/>
    <w:rsid w:val="00F77D25"/>
    <w:rsid w:val="00F82243"/>
    <w:rsid w:val="00F82D8F"/>
    <w:rsid w:val="00F82E3B"/>
    <w:rsid w:val="00F83BF7"/>
    <w:rsid w:val="00F85FE2"/>
    <w:rsid w:val="00F8674F"/>
    <w:rsid w:val="00F8758F"/>
    <w:rsid w:val="00F877DC"/>
    <w:rsid w:val="00F92A45"/>
    <w:rsid w:val="00F92E84"/>
    <w:rsid w:val="00F930CC"/>
    <w:rsid w:val="00F935F9"/>
    <w:rsid w:val="00F93D31"/>
    <w:rsid w:val="00F944A3"/>
    <w:rsid w:val="00F9456A"/>
    <w:rsid w:val="00F95E97"/>
    <w:rsid w:val="00F96DF7"/>
    <w:rsid w:val="00F97415"/>
    <w:rsid w:val="00F979DB"/>
    <w:rsid w:val="00F97CB5"/>
    <w:rsid w:val="00FA003F"/>
    <w:rsid w:val="00FA148A"/>
    <w:rsid w:val="00FA17F8"/>
    <w:rsid w:val="00FA1D82"/>
    <w:rsid w:val="00FA3F61"/>
    <w:rsid w:val="00FA42FA"/>
    <w:rsid w:val="00FA481D"/>
    <w:rsid w:val="00FA54C1"/>
    <w:rsid w:val="00FA55B2"/>
    <w:rsid w:val="00FA57DA"/>
    <w:rsid w:val="00FA58A6"/>
    <w:rsid w:val="00FA58FE"/>
    <w:rsid w:val="00FA7072"/>
    <w:rsid w:val="00FA72E7"/>
    <w:rsid w:val="00FA76F6"/>
    <w:rsid w:val="00FB02C7"/>
    <w:rsid w:val="00FB0833"/>
    <w:rsid w:val="00FB0ECA"/>
    <w:rsid w:val="00FB0FA0"/>
    <w:rsid w:val="00FB1AAB"/>
    <w:rsid w:val="00FB1E72"/>
    <w:rsid w:val="00FB36D5"/>
    <w:rsid w:val="00FB3888"/>
    <w:rsid w:val="00FB4083"/>
    <w:rsid w:val="00FB4710"/>
    <w:rsid w:val="00FB5733"/>
    <w:rsid w:val="00FB5CEE"/>
    <w:rsid w:val="00FB7274"/>
    <w:rsid w:val="00FB7716"/>
    <w:rsid w:val="00FC0B26"/>
    <w:rsid w:val="00FC2709"/>
    <w:rsid w:val="00FC33BC"/>
    <w:rsid w:val="00FC3B5C"/>
    <w:rsid w:val="00FC4898"/>
    <w:rsid w:val="00FC5140"/>
    <w:rsid w:val="00FC5F8C"/>
    <w:rsid w:val="00FC6876"/>
    <w:rsid w:val="00FC79FA"/>
    <w:rsid w:val="00FD0E1F"/>
    <w:rsid w:val="00FD1936"/>
    <w:rsid w:val="00FD21DB"/>
    <w:rsid w:val="00FD2B17"/>
    <w:rsid w:val="00FD308D"/>
    <w:rsid w:val="00FD347D"/>
    <w:rsid w:val="00FD3B93"/>
    <w:rsid w:val="00FD4273"/>
    <w:rsid w:val="00FD43E7"/>
    <w:rsid w:val="00FD5C47"/>
    <w:rsid w:val="00FD605C"/>
    <w:rsid w:val="00FD7397"/>
    <w:rsid w:val="00FD7FA7"/>
    <w:rsid w:val="00FE09FC"/>
    <w:rsid w:val="00FE1F3E"/>
    <w:rsid w:val="00FE353A"/>
    <w:rsid w:val="00FE3ECE"/>
    <w:rsid w:val="00FE4551"/>
    <w:rsid w:val="00FE4F86"/>
    <w:rsid w:val="00FE53D1"/>
    <w:rsid w:val="00FE649C"/>
    <w:rsid w:val="00FE6C02"/>
    <w:rsid w:val="00FE6E3B"/>
    <w:rsid w:val="00FE7210"/>
    <w:rsid w:val="00FE7AA8"/>
    <w:rsid w:val="00FF13AD"/>
    <w:rsid w:val="00FF19CC"/>
    <w:rsid w:val="00FF2226"/>
    <w:rsid w:val="00FF2A75"/>
    <w:rsid w:val="00FF3105"/>
    <w:rsid w:val="00FF3350"/>
    <w:rsid w:val="00FF34A9"/>
    <w:rsid w:val="00FF34F9"/>
    <w:rsid w:val="00FF51B9"/>
    <w:rsid w:val="00FF56FB"/>
    <w:rsid w:val="00FF6F7C"/>
    <w:rsid w:val="00FF7238"/>
    <w:rsid w:val="00FF78BE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458F24"/>
  <w15:chartTrackingRefBased/>
  <w15:docId w15:val="{BF5A2804-FEE4-40E8-AE36-F5EA2ED95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D31"/>
    <w:pPr>
      <w:spacing w:after="240"/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CB3AD1"/>
    <w:pPr>
      <w:keepNext/>
      <w:widowControl w:val="0"/>
      <w:outlineLvl w:val="0"/>
    </w:pPr>
    <w:rPr>
      <w:b/>
      <w:snapToGrid w:val="0"/>
      <w:color w:val="0000FF"/>
      <w:sz w:val="36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outlineLvl w:val="1"/>
    </w:pPr>
    <w:rPr>
      <w:b/>
      <w:snapToGrid w:val="0"/>
      <w:color w:val="0000FF"/>
      <w:sz w:val="32"/>
    </w:rPr>
  </w:style>
  <w:style w:type="paragraph" w:styleId="Heading3">
    <w:name w:val="heading 3"/>
    <w:basedOn w:val="Normal"/>
    <w:next w:val="Normal"/>
    <w:qFormat/>
    <w:rsid w:val="00803455"/>
    <w:pPr>
      <w:keepNext/>
      <w:tabs>
        <w:tab w:val="left" w:pos="0"/>
      </w:tabs>
      <w:spacing w:before="240"/>
      <w:outlineLvl w:val="2"/>
    </w:pPr>
    <w:rPr>
      <w:b/>
      <w:color w:val="0000FF"/>
      <w:sz w:val="28"/>
    </w:rPr>
  </w:style>
  <w:style w:type="paragraph" w:styleId="Heading4">
    <w:name w:val="heading 4"/>
    <w:basedOn w:val="Normal"/>
    <w:next w:val="Normal"/>
    <w:qFormat/>
    <w:rsid w:val="00803455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4"/>
    </w:pPr>
  </w:style>
  <w:style w:type="paragraph" w:styleId="Heading6">
    <w:name w:val="heading 6"/>
    <w:basedOn w:val="Normal"/>
    <w:next w:val="Normal"/>
    <w:qFormat/>
    <w:pPr>
      <w:keepNext/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360"/>
      <w:outlineLvl w:val="5"/>
    </w:pPr>
  </w:style>
  <w:style w:type="paragraph" w:styleId="Heading7">
    <w:name w:val="heading 7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 w:hanging="2880"/>
      <w:outlineLvl w:val="6"/>
    </w:pPr>
  </w:style>
  <w:style w:type="paragraph" w:styleId="Heading8">
    <w:name w:val="heading 8"/>
    <w:basedOn w:val="Normal"/>
    <w:next w:val="Normal"/>
    <w:qFormat/>
    <w:pPr>
      <w:keepNext/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  <w:jc w:val="center"/>
      <w:outlineLvl w:val="7"/>
    </w:pPr>
    <w:rPr>
      <w:rFonts w:ascii="Arial" w:hAnsi="Arial"/>
      <w:b/>
      <w:color w:val="000000"/>
      <w:sz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0"/>
      </w:tabs>
      <w:outlineLvl w:val="8"/>
    </w:pPr>
    <w:rPr>
      <w:rFonts w:ascii="Arial" w:hAnsi="Arial"/>
      <w:b/>
      <w:color w:val="000000"/>
      <w:sz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406BF2"/>
    <w:rPr>
      <w:b/>
      <w:snapToGrid w:val="0"/>
      <w:color w:val="0000FF"/>
      <w:sz w:val="32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Level1">
    <w:name w:val="Level 1"/>
    <w:basedOn w:val="Normal"/>
    <w:pPr>
      <w:widowControl w:val="0"/>
      <w:numPr>
        <w:numId w:val="1"/>
      </w:numPr>
      <w:ind w:left="1440" w:hanging="720"/>
      <w:outlineLvl w:val="0"/>
    </w:pPr>
    <w:rPr>
      <w:snapToGrid w:val="0"/>
    </w:rPr>
  </w:style>
  <w:style w:type="paragraph" w:customStyle="1" w:styleId="Level2">
    <w:name w:val="Level 2"/>
    <w:basedOn w:val="Normal"/>
    <w:pPr>
      <w:widowControl w:val="0"/>
      <w:numPr>
        <w:ilvl w:val="1"/>
        <w:numId w:val="4"/>
      </w:numPr>
      <w:tabs>
        <w:tab w:val="num" w:pos="360"/>
      </w:tabs>
      <w:ind w:left="900" w:hanging="540"/>
      <w:outlineLvl w:val="1"/>
    </w:pPr>
    <w:rPr>
      <w:snapToGrid w:val="0"/>
    </w:rPr>
  </w:style>
  <w:style w:type="paragraph" w:customStyle="1" w:styleId="example">
    <w:name w:val="example"/>
    <w:basedOn w:val="Normal"/>
    <w:pPr>
      <w:widowControl w:val="0"/>
    </w:pPr>
    <w:rPr>
      <w:snapToGrid w:val="0"/>
      <w:color w:val="000000"/>
    </w:rPr>
  </w:style>
  <w:style w:type="character" w:customStyle="1" w:styleId="Hypertext">
    <w:name w:val="Hypertext"/>
    <w:rPr>
      <w:color w:val="0000FF"/>
      <w:u w:val="single"/>
    </w:rPr>
  </w:style>
  <w:style w:type="paragraph" w:styleId="ListBullet">
    <w:name w:val="List Bullet"/>
    <w:basedOn w:val="Normal"/>
    <w:autoRedefine/>
    <w:pPr>
      <w:widowControl w:val="0"/>
      <w:numPr>
        <w:numId w:val="5"/>
      </w:numPr>
    </w:pPr>
    <w:rPr>
      <w:snapToGrid w:val="0"/>
    </w:rPr>
  </w:style>
  <w:style w:type="paragraph" w:styleId="ListBullet2">
    <w:name w:val="List Bullet 2"/>
    <w:basedOn w:val="Normal"/>
    <w:autoRedefine/>
    <w:pPr>
      <w:widowControl w:val="0"/>
      <w:numPr>
        <w:numId w:val="6"/>
      </w:numPr>
    </w:pPr>
    <w:rPr>
      <w:snapToGrid w:val="0"/>
    </w:rPr>
  </w:style>
  <w:style w:type="paragraph" w:styleId="BodyText">
    <w:name w:val="Body Text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640"/>
      </w:tabs>
    </w:pPr>
    <w:rPr>
      <w:b/>
      <w:color w:val="000000"/>
    </w:rPr>
  </w:style>
  <w:style w:type="character" w:styleId="Strong">
    <w:name w:val="Strong"/>
    <w:qFormat/>
    <w:rPr>
      <w:b/>
    </w:rPr>
  </w:style>
  <w:style w:type="paragraph" w:styleId="BodyText2">
    <w:name w:val="Body Text 2"/>
    <w:basedOn w:val="Normal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snapToGrid w:val="0"/>
      <w:color w:val="000000"/>
    </w:rPr>
  </w:style>
  <w:style w:type="paragraph" w:styleId="TOC1">
    <w:name w:val="toc 1"/>
    <w:basedOn w:val="Normal"/>
    <w:next w:val="Normal"/>
    <w:autoRedefine/>
    <w:uiPriority w:val="39"/>
    <w:pPr>
      <w:tabs>
        <w:tab w:val="left" w:pos="432"/>
        <w:tab w:val="right" w:leader="dot" w:pos="9350"/>
      </w:tabs>
      <w:spacing w:after="120"/>
    </w:pPr>
    <w:rPr>
      <w:rFonts w:eastAsia="???"/>
      <w:noProof/>
      <w:kern w:val="2"/>
      <w:szCs w:val="36"/>
    </w:rPr>
  </w:style>
  <w:style w:type="paragraph" w:styleId="TOC2">
    <w:name w:val="toc 2"/>
    <w:basedOn w:val="Normal"/>
    <w:next w:val="Normal"/>
    <w:autoRedefine/>
    <w:uiPriority w:val="39"/>
    <w:pPr>
      <w:spacing w:after="120"/>
      <w:ind w:left="504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9F2F7B"/>
    <w:pPr>
      <w:tabs>
        <w:tab w:val="right" w:leader="dot" w:pos="9350"/>
      </w:tabs>
      <w:spacing w:after="120"/>
      <w:ind w:left="1296"/>
      <w:jc w:val="left"/>
    </w:pPr>
    <w:rPr>
      <w:bCs/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odyTextIndent">
    <w:name w:val="Body Text Indent"/>
    <w:basedOn w:val="Normal"/>
    <w:pPr>
      <w:tabs>
        <w:tab w:val="left" w:pos="-72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firstLine="360"/>
    </w:pPr>
    <w:rPr>
      <w:color w:val="000000"/>
    </w:rPr>
  </w:style>
  <w:style w:type="paragraph" w:styleId="BodyTextIndent2">
    <w:name w:val="Body Text Indent 2"/>
    <w:basedOn w:val="Normal"/>
    <w:pPr>
      <w:tabs>
        <w:tab w:val="left" w:pos="-360"/>
        <w:tab w:val="left" w:pos="0"/>
        <w:tab w:val="left" w:pos="36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firstLine="360"/>
    </w:pPr>
    <w:rPr>
      <w:rFonts w:ascii="Garamond" w:hAnsi="Garamond"/>
      <w:color w:val="00000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-5076"/>
        <w:tab w:val="left" w:pos="-720"/>
        <w:tab w:val="left" w:pos="-126"/>
        <w:tab w:val="left" w:pos="0"/>
        <w:tab w:val="left" w:pos="414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  <w:ind w:left="720"/>
    </w:pPr>
    <w:rPr>
      <w:i/>
    </w:rPr>
  </w:style>
  <w:style w:type="paragraph" w:styleId="BodyText3">
    <w:name w:val="Body Text 3"/>
    <w:basedOn w:val="Normal"/>
    <w:pPr>
      <w:tabs>
        <w:tab w:val="left" w:pos="-720"/>
        <w:tab w:val="left" w:pos="0"/>
        <w:tab w:val="left" w:pos="360"/>
        <w:tab w:val="left" w:pos="900"/>
        <w:tab w:val="left" w:pos="2160"/>
        <w:tab w:val="left" w:pos="2880"/>
        <w:tab w:val="left" w:pos="3600"/>
        <w:tab w:val="left" w:pos="4320"/>
        <w:tab w:val="left" w:pos="5040"/>
        <w:tab w:val="left" w:pos="5580"/>
        <w:tab w:val="left" w:pos="6480"/>
        <w:tab w:val="left" w:pos="7200"/>
        <w:tab w:val="left" w:pos="7920"/>
        <w:tab w:val="left" w:pos="8640"/>
      </w:tabs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8640"/>
      </w:tabs>
      <w:spacing w:after="120"/>
      <w:ind w:firstLine="210"/>
      <w:jc w:val="left"/>
    </w:pPr>
    <w:rPr>
      <w:b w:val="0"/>
      <w:color w:val="auto"/>
    </w:rPr>
  </w:style>
  <w:style w:type="paragraph" w:styleId="BodyTextFirstIndent2">
    <w:name w:val="Body Text First Indent 2"/>
    <w:basedOn w:val="BodyTextIndent"/>
    <w:pPr>
      <w:tabs>
        <w:tab w:val="clear" w:pos="-720"/>
        <w:tab w:val="clear" w:pos="0"/>
        <w:tab w:val="clear" w:pos="36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580"/>
        <w:tab w:val="clear" w:pos="6480"/>
        <w:tab w:val="clear" w:pos="7200"/>
        <w:tab w:val="clear" w:pos="7920"/>
        <w:tab w:val="clear" w:pos="8640"/>
      </w:tabs>
      <w:spacing w:after="120"/>
      <w:ind w:left="360" w:firstLine="210"/>
      <w:jc w:val="left"/>
    </w:pPr>
    <w:rPr>
      <w:color w:val="auto"/>
      <w:sz w:val="2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link w:val="CommentTextChar"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3">
    <w:name w:val="List Bullet 3"/>
    <w:basedOn w:val="Normal"/>
    <w:autoRedefine/>
    <w:pPr>
      <w:numPr>
        <w:numId w:val="8"/>
      </w:numPr>
    </w:pPr>
  </w:style>
  <w:style w:type="paragraph" w:styleId="ListBullet4">
    <w:name w:val="List Bullet 4"/>
    <w:basedOn w:val="Normal"/>
    <w:autoRedefine/>
    <w:pPr>
      <w:numPr>
        <w:numId w:val="9"/>
      </w:numPr>
    </w:pPr>
  </w:style>
  <w:style w:type="paragraph" w:styleId="ListBullet5">
    <w:name w:val="List Bullet 5"/>
    <w:basedOn w:val="Normal"/>
    <w:autoRedefine/>
    <w:pPr>
      <w:numPr>
        <w:numId w:val="10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1"/>
      </w:numPr>
    </w:pPr>
  </w:style>
  <w:style w:type="paragraph" w:styleId="ListNumber2">
    <w:name w:val="List Number 2"/>
    <w:basedOn w:val="Normal"/>
    <w:pPr>
      <w:numPr>
        <w:numId w:val="12"/>
      </w:numPr>
    </w:pPr>
  </w:style>
  <w:style w:type="paragraph" w:styleId="ListNumber3">
    <w:name w:val="List Number 3"/>
    <w:basedOn w:val="Normal"/>
    <w:pPr>
      <w:numPr>
        <w:numId w:val="13"/>
      </w:numPr>
    </w:pPr>
  </w:style>
  <w:style w:type="paragraph" w:styleId="ListNumber4">
    <w:name w:val="List Number 4"/>
    <w:basedOn w:val="Normal"/>
    <w:pPr>
      <w:numPr>
        <w:numId w:val="14"/>
      </w:numPr>
    </w:pPr>
  </w:style>
  <w:style w:type="paragraph" w:styleId="ListNumber5">
    <w:name w:val="List Number 5"/>
    <w:basedOn w:val="Normal"/>
    <w:pPr>
      <w:numPr>
        <w:numId w:val="15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Cs w:val="24"/>
    </w:rPr>
  </w:style>
  <w:style w:type="paragraph" w:styleId="NormalWeb">
    <w:name w:val="Normal (Web)"/>
    <w:basedOn w:val="Normal"/>
    <w:uiPriority w:val="99"/>
    <w:rPr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Cs w:val="24"/>
    </w:rPr>
  </w:style>
  <w:style w:type="paragraph" w:customStyle="1" w:styleId="reg2">
    <w:name w:val="reg2"/>
    <w:basedOn w:val="Normal"/>
    <w:pPr>
      <w:ind w:firstLine="864"/>
    </w:pPr>
    <w:rPr>
      <w:szCs w:val="24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FootnoteReference">
    <w:name w:val="footnote reference"/>
    <w:semiHidden/>
    <w:rPr>
      <w:vertAlign w:val="superscript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11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921591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21591"/>
    <w:rPr>
      <w:b/>
      <w:bCs/>
    </w:rPr>
  </w:style>
  <w:style w:type="paragraph" w:customStyle="1" w:styleId="StyleHeading214ptNotBoldItalic">
    <w:name w:val="Style Heading 2 + 14 pt Not Bold Italic"/>
    <w:basedOn w:val="Heading2"/>
    <w:link w:val="StyleHeading214ptNotBoldItalicChar"/>
    <w:rsid w:val="00406BF2"/>
    <w:rPr>
      <w:iCs/>
    </w:rPr>
  </w:style>
  <w:style w:type="character" w:customStyle="1" w:styleId="StyleHeading214ptNotBoldItalicChar">
    <w:name w:val="Style Heading 2 + 14 pt Not Bold Italic Char"/>
    <w:link w:val="StyleHeading214ptNotBoldItalic"/>
    <w:rsid w:val="00406BF2"/>
    <w:rPr>
      <w:b/>
      <w:iCs/>
      <w:snapToGrid w:val="0"/>
      <w:color w:val="0000FF"/>
      <w:sz w:val="32"/>
      <w:lang w:val="en-US" w:eastAsia="en-US" w:bidi="ar-SA"/>
    </w:rPr>
  </w:style>
  <w:style w:type="paragraph" w:customStyle="1" w:styleId="StyleHeading314pt">
    <w:name w:val="Style Heading 3 + 14 pt"/>
    <w:basedOn w:val="Heading3"/>
    <w:rsid w:val="00993CF9"/>
    <w:rPr>
      <w:b w:val="0"/>
    </w:rPr>
  </w:style>
  <w:style w:type="paragraph" w:customStyle="1" w:styleId="StyleHeading314pt1">
    <w:name w:val="Style Heading 3 + 14 pt1"/>
    <w:basedOn w:val="Heading3"/>
    <w:rsid w:val="000D66DC"/>
    <w:rPr>
      <w:b w:val="0"/>
    </w:rPr>
  </w:style>
  <w:style w:type="paragraph" w:customStyle="1" w:styleId="StyleHeading314pt2">
    <w:name w:val="Style Heading 3 + 14 pt2"/>
    <w:basedOn w:val="Heading3"/>
    <w:rsid w:val="00A448DC"/>
    <w:rPr>
      <w:b w:val="0"/>
    </w:rPr>
  </w:style>
  <w:style w:type="paragraph" w:customStyle="1" w:styleId="StyleHeading314pt3">
    <w:name w:val="Style Heading 3 + 14 pt3"/>
    <w:basedOn w:val="Heading3"/>
    <w:rsid w:val="00C56255"/>
    <w:rPr>
      <w:b w:val="0"/>
    </w:rPr>
  </w:style>
  <w:style w:type="paragraph" w:customStyle="1" w:styleId="StyleHeading314pt4">
    <w:name w:val="Style Heading 3 + 14 pt4"/>
    <w:basedOn w:val="Heading3"/>
    <w:rsid w:val="00C56255"/>
    <w:rPr>
      <w:b w:val="0"/>
    </w:rPr>
  </w:style>
  <w:style w:type="paragraph" w:customStyle="1" w:styleId="font0">
    <w:name w:val="font0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font5">
    <w:name w:val="font5"/>
    <w:basedOn w:val="Normal"/>
    <w:rsid w:val="001619DD"/>
    <w:pPr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0">
    <w:name w:val="xl60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1">
    <w:name w:val="xl61"/>
    <w:basedOn w:val="Normal"/>
    <w:rsid w:val="001619DD"/>
    <w:pPr>
      <w:spacing w:before="100" w:beforeAutospacing="1" w:after="100" w:afterAutospacing="1"/>
      <w:jc w:val="center"/>
    </w:pPr>
    <w:rPr>
      <w:szCs w:val="24"/>
    </w:rPr>
  </w:style>
  <w:style w:type="paragraph" w:customStyle="1" w:styleId="xl62">
    <w:name w:val="xl62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3">
    <w:name w:val="xl63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4">
    <w:name w:val="xl64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5">
    <w:name w:val="xl65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Cs w:val="24"/>
    </w:rPr>
  </w:style>
  <w:style w:type="paragraph" w:customStyle="1" w:styleId="xl66">
    <w:name w:val="xl66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67">
    <w:name w:val="xl67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8">
    <w:name w:val="xl68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9">
    <w:name w:val="xl69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0">
    <w:name w:val="xl70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1">
    <w:name w:val="xl71"/>
    <w:basedOn w:val="Normal"/>
    <w:rsid w:val="001619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Cs w:val="24"/>
    </w:rPr>
  </w:style>
  <w:style w:type="paragraph" w:customStyle="1" w:styleId="xl72">
    <w:name w:val="xl72"/>
    <w:basedOn w:val="Normal"/>
    <w:rsid w:val="001619DD"/>
    <w:pP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73">
    <w:name w:val="xl73"/>
    <w:basedOn w:val="Normal"/>
    <w:rsid w:val="001619DD"/>
    <w:pPr>
      <w:spacing w:before="100" w:beforeAutospacing="1" w:after="100" w:afterAutospacing="1"/>
      <w:jc w:val="center"/>
      <w:textAlignment w:val="center"/>
    </w:pPr>
    <w:rPr>
      <w:szCs w:val="24"/>
    </w:rPr>
  </w:style>
  <w:style w:type="character" w:customStyle="1" w:styleId="CommentTextChar">
    <w:name w:val="Comment Text Char"/>
    <w:link w:val="CommentText"/>
    <w:rsid w:val="007E66E8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80DA7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86C2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704ED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2795">
          <w:marLeft w:val="2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651855">
                  <w:marLeft w:val="150"/>
                  <w:marRight w:val="225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79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3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89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3887">
              <w:marLeft w:val="319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7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83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387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C1D60-0E0C-4B2E-B2F5-D0EA7EEB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CCR Guidance Manual</vt:lpstr>
    </vt:vector>
  </TitlesOfParts>
  <Company>SWRCB</Company>
  <LinksUpToDate>false</LinksUpToDate>
  <CharactersWithSpaces>1838</CharactersWithSpaces>
  <SharedDoc>false</SharedDoc>
  <HLinks>
    <vt:vector size="384" baseType="variant">
      <vt:variant>
        <vt:i4>5832791</vt:i4>
      </vt:variant>
      <vt:variant>
        <vt:i4>372</vt:i4>
      </vt:variant>
      <vt:variant>
        <vt:i4>0</vt:i4>
      </vt:variant>
      <vt:variant>
        <vt:i4>5</vt:i4>
      </vt:variant>
      <vt:variant>
        <vt:lpwstr>http://www.epa.gov/watersense</vt:lpwstr>
      </vt:variant>
      <vt:variant>
        <vt:lpwstr/>
      </vt:variant>
      <vt:variant>
        <vt:i4>2818059</vt:i4>
      </vt:variant>
      <vt:variant>
        <vt:i4>354</vt:i4>
      </vt:variant>
      <vt:variant>
        <vt:i4>0</vt:i4>
      </vt:variant>
      <vt:variant>
        <vt:i4>5</vt:i4>
      </vt:variant>
      <vt:variant>
        <vt:lpwstr>mailto:conny.mitterhofer@waterboards.ca.gov</vt:lpwstr>
      </vt:variant>
      <vt:variant>
        <vt:lpwstr/>
      </vt:variant>
      <vt:variant>
        <vt:i4>3866688</vt:i4>
      </vt:variant>
      <vt:variant>
        <vt:i4>327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7602179</vt:i4>
      </vt:variant>
      <vt:variant>
        <vt:i4>324</vt:i4>
      </vt:variant>
      <vt:variant>
        <vt:i4>0</vt:i4>
      </vt:variant>
      <vt:variant>
        <vt:i4>5</vt:i4>
      </vt:variant>
      <vt:variant>
        <vt:lpwstr>http://www.swrcb.ca.gov/drinking_water/certlic/drinkingwater/Fluoridation.shtml</vt:lpwstr>
      </vt:variant>
      <vt:variant>
        <vt:lpwstr/>
      </vt:variant>
      <vt:variant>
        <vt:i4>3866695</vt:i4>
      </vt:variant>
      <vt:variant>
        <vt:i4>321</vt:i4>
      </vt:variant>
      <vt:variant>
        <vt:i4>0</vt:i4>
      </vt:variant>
      <vt:variant>
        <vt:i4>5</vt:i4>
      </vt:variant>
      <vt:variant>
        <vt:lpwstr>http://www.swrcb.ca.gov/drinking_water/certlic/drinkingwater/EDT.shtml</vt:lpwstr>
      </vt:variant>
      <vt:variant>
        <vt:lpwstr/>
      </vt:variant>
      <vt:variant>
        <vt:i4>3866688</vt:i4>
      </vt:variant>
      <vt:variant>
        <vt:i4>318</vt:i4>
      </vt:variant>
      <vt:variant>
        <vt:i4>0</vt:i4>
      </vt:variant>
      <vt:variant>
        <vt:i4>5</vt:i4>
      </vt:variant>
      <vt:variant>
        <vt:lpwstr>http://www.swrcb.ca.gov/drinking_water/certlic/drinkingwater/CCR.shtml</vt:lpwstr>
      </vt:variant>
      <vt:variant>
        <vt:lpwstr/>
      </vt:variant>
      <vt:variant>
        <vt:i4>5570652</vt:i4>
      </vt:variant>
      <vt:variant>
        <vt:i4>315</vt:i4>
      </vt:variant>
      <vt:variant>
        <vt:i4>0</vt:i4>
      </vt:variant>
      <vt:variant>
        <vt:i4>5</vt:i4>
      </vt:variant>
      <vt:variant>
        <vt:lpwstr>https://www.epa.gov/ccr/how-water-systems-comply-ccr-requirements</vt:lpwstr>
      </vt:variant>
      <vt:variant>
        <vt:lpwstr/>
      </vt:variant>
      <vt:variant>
        <vt:i4>6291557</vt:i4>
      </vt:variant>
      <vt:variant>
        <vt:i4>312</vt:i4>
      </vt:variant>
      <vt:variant>
        <vt:i4>0</vt:i4>
      </vt:variant>
      <vt:variant>
        <vt:i4>5</vt:i4>
      </vt:variant>
      <vt:variant>
        <vt:lpwstr>https://www.epa.gov/ground-water-and-drinking-water</vt:lpwstr>
      </vt:variant>
      <vt:variant>
        <vt:lpwstr/>
      </vt:variant>
      <vt:variant>
        <vt:i4>524404</vt:i4>
      </vt:variant>
      <vt:variant>
        <vt:i4>309</vt:i4>
      </vt:variant>
      <vt:variant>
        <vt:i4>0</vt:i4>
      </vt:variant>
      <vt:variant>
        <vt:i4>5</vt:i4>
      </vt:variant>
      <vt:variant>
        <vt:lpwstr>http://www.waterboards.ca.gov/drinking_water/certlic/drinkingwater/Fluoridation.shtml</vt:lpwstr>
      </vt:variant>
      <vt:variant>
        <vt:lpwstr/>
      </vt:variant>
      <vt:variant>
        <vt:i4>3342379</vt:i4>
      </vt:variant>
      <vt:variant>
        <vt:i4>306</vt:i4>
      </vt:variant>
      <vt:variant>
        <vt:i4>0</vt:i4>
      </vt:variant>
      <vt:variant>
        <vt:i4>5</vt:i4>
      </vt:variant>
      <vt:variant>
        <vt:lpwstr>http://www.epa.gov/lead</vt:lpwstr>
      </vt:variant>
      <vt:variant>
        <vt:lpwstr/>
      </vt:variant>
      <vt:variant>
        <vt:i4>1572981</vt:i4>
      </vt:variant>
      <vt:variant>
        <vt:i4>303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300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1572981</vt:i4>
      </vt:variant>
      <vt:variant>
        <vt:i4>297</vt:i4>
      </vt:variant>
      <vt:variant>
        <vt:i4>0</vt:i4>
      </vt:variant>
      <vt:variant>
        <vt:i4>5</vt:i4>
      </vt:variant>
      <vt:variant>
        <vt:lpwstr>http://www.swrcb.ca.gov/drinking_water/certlic/drinkingwater/NotificationLevels.shtml</vt:lpwstr>
      </vt:variant>
      <vt:variant>
        <vt:lpwstr/>
      </vt:variant>
      <vt:variant>
        <vt:i4>6094877</vt:i4>
      </vt:variant>
      <vt:variant>
        <vt:i4>291</vt:i4>
      </vt:variant>
      <vt:variant>
        <vt:i4>0</vt:i4>
      </vt:variant>
      <vt:variant>
        <vt:i4>5</vt:i4>
      </vt:variant>
      <vt:variant>
        <vt:lpwstr>http://www.epa.gov/dwstandardsregulations/drinking-water-standards-and-health-advisory-tables</vt:lpwstr>
      </vt:variant>
      <vt:variant>
        <vt:lpwstr/>
      </vt:variant>
      <vt:variant>
        <vt:i4>3997732</vt:i4>
      </vt:variant>
      <vt:variant>
        <vt:i4>288</vt:i4>
      </vt:variant>
      <vt:variant>
        <vt:i4>0</vt:i4>
      </vt:variant>
      <vt:variant>
        <vt:i4>5</vt:i4>
      </vt:variant>
      <vt:variant>
        <vt:lpwstr>http://www.census.gov/</vt:lpwstr>
      </vt:variant>
      <vt:variant>
        <vt:lpwstr/>
      </vt:variant>
      <vt:variant>
        <vt:i4>3473487</vt:i4>
      </vt:variant>
      <vt:variant>
        <vt:i4>285</vt:i4>
      </vt:variant>
      <vt:variant>
        <vt:i4>0</vt:i4>
      </vt:variant>
      <vt:variant>
        <vt:i4>5</vt:i4>
      </vt:variant>
      <vt:variant>
        <vt:lpwstr>http://www.swrcb.ca.gov/drinking_water/certlic/drinkingwater/Lawbook.shtml</vt:lpwstr>
      </vt:variant>
      <vt:variant>
        <vt:lpwstr/>
      </vt:variant>
      <vt:variant>
        <vt:i4>1966138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_Toc471197685</vt:lpwstr>
      </vt:variant>
      <vt:variant>
        <vt:i4>1966138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_Toc471197684</vt:lpwstr>
      </vt:variant>
      <vt:variant>
        <vt:i4>1966138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_Toc471197683</vt:lpwstr>
      </vt:variant>
      <vt:variant>
        <vt:i4>1966138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_Toc471197682</vt:lpwstr>
      </vt:variant>
      <vt:variant>
        <vt:i4>1966138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_Toc471197681</vt:lpwstr>
      </vt:variant>
      <vt:variant>
        <vt:i4>1966138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_Toc471197680</vt:lpwstr>
      </vt:variant>
      <vt:variant>
        <vt:i4>1114170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_Toc471197679</vt:lpwstr>
      </vt:variant>
      <vt:variant>
        <vt:i4>1114170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_Toc471197678</vt:lpwstr>
      </vt:variant>
      <vt:variant>
        <vt:i4>1114170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_Toc471197677</vt:lpwstr>
      </vt:variant>
      <vt:variant>
        <vt:i4>1114170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_Toc471197676</vt:lpwstr>
      </vt:variant>
      <vt:variant>
        <vt:i4>1114170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_Toc471197675</vt:lpwstr>
      </vt:variant>
      <vt:variant>
        <vt:i4>1114170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_Toc471197674</vt:lpwstr>
      </vt:variant>
      <vt:variant>
        <vt:i4>1114170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_Toc471197673</vt:lpwstr>
      </vt:variant>
      <vt:variant>
        <vt:i4>1114170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_Toc471197672</vt:lpwstr>
      </vt:variant>
      <vt:variant>
        <vt:i4>1114170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_Toc471197671</vt:lpwstr>
      </vt:variant>
      <vt:variant>
        <vt:i4>1114170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_Toc471197670</vt:lpwstr>
      </vt:variant>
      <vt:variant>
        <vt:i4>1048634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_Toc471197669</vt:lpwstr>
      </vt:variant>
      <vt:variant>
        <vt:i4>1048634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_Toc471197668</vt:lpwstr>
      </vt:variant>
      <vt:variant>
        <vt:i4>1048634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_Toc471197667</vt:lpwstr>
      </vt:variant>
      <vt:variant>
        <vt:i4>1048634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_Toc471197666</vt:lpwstr>
      </vt:variant>
      <vt:variant>
        <vt:i4>1048634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_Toc471197665</vt:lpwstr>
      </vt:variant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_Toc471197664</vt:lpwstr>
      </vt:variant>
      <vt:variant>
        <vt:i4>1048634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_Toc471197663</vt:lpwstr>
      </vt:variant>
      <vt:variant>
        <vt:i4>1048634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_Toc471197662</vt:lpwstr>
      </vt:variant>
      <vt:variant>
        <vt:i4>1048634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_Toc471197661</vt:lpwstr>
      </vt:variant>
      <vt:variant>
        <vt:i4>1048634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_Toc471197660</vt:lpwstr>
      </vt:variant>
      <vt:variant>
        <vt:i4>1245242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_Toc471197659</vt:lpwstr>
      </vt:variant>
      <vt:variant>
        <vt:i4>1245242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_Toc471197658</vt:lpwstr>
      </vt:variant>
      <vt:variant>
        <vt:i4>1245242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_Toc471197657</vt:lpwstr>
      </vt:variant>
      <vt:variant>
        <vt:i4>1245242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_Toc471197656</vt:lpwstr>
      </vt:variant>
      <vt:variant>
        <vt:i4>1245242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_Toc471197655</vt:lpwstr>
      </vt:variant>
      <vt:variant>
        <vt:i4>1245242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_Toc471197654</vt:lpwstr>
      </vt:variant>
      <vt:variant>
        <vt:i4>1245242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_Toc471197653</vt:lpwstr>
      </vt:variant>
      <vt:variant>
        <vt:i4>1245242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_Toc471197652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_Toc471197651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_Toc471197650</vt:lpwstr>
      </vt:variant>
      <vt:variant>
        <vt:i4>1179706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_Toc471197649</vt:lpwstr>
      </vt:variant>
      <vt:variant>
        <vt:i4>1179706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_Toc471197648</vt:lpwstr>
      </vt:variant>
      <vt:variant>
        <vt:i4>1179706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_Toc471197647</vt:lpwstr>
      </vt:variant>
      <vt:variant>
        <vt:i4>1179706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_Toc471197646</vt:lpwstr>
      </vt:variant>
      <vt:variant>
        <vt:i4>1179706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_Toc471197645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_Toc471197644</vt:lpwstr>
      </vt:variant>
      <vt:variant>
        <vt:i4>1179706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_Toc471197643</vt:lpwstr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_Toc471197642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_Toc471197641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_Toc471197640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_Toc471197639</vt:lpwstr>
      </vt:variant>
      <vt:variant>
        <vt:i4>131101</vt:i4>
      </vt:variant>
      <vt:variant>
        <vt:i4>0</vt:i4>
      </vt:variant>
      <vt:variant>
        <vt:i4>0</vt:i4>
      </vt:variant>
      <vt:variant>
        <vt:i4>5</vt:i4>
      </vt:variant>
      <vt:variant>
        <vt:lpwstr>http://www.cdph.ca.gov/programs/Pages/fdbBVW.aspx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CCR Reference Manual - App.B</dc:title>
  <dc:subject/>
  <dc:creator>RDU - HBaribeau</dc:creator>
  <cp:keywords/>
  <cp:lastModifiedBy>Neeva</cp:lastModifiedBy>
  <cp:revision>11</cp:revision>
  <cp:lastPrinted>2019-01-17T17:17:00Z</cp:lastPrinted>
  <dcterms:created xsi:type="dcterms:W3CDTF">2019-01-22T22:58:00Z</dcterms:created>
  <dcterms:modified xsi:type="dcterms:W3CDTF">2020-02-04T23:48:00Z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rget Audience Group">
    <vt:lpwstr/>
  </property>
  <property fmtid="{D5CDD505-2E9C-101B-9397-08002B2CF9AE}" pid="3" name="HealthPubTopics">
    <vt:lpwstr/>
  </property>
  <property fmtid="{D5CDD505-2E9C-101B-9397-08002B2CF9AE}" pid="4" name="PublishingContactName">
    <vt:lpwstr>ddwem</vt:lpwstr>
  </property>
  <property fmtid="{D5CDD505-2E9C-101B-9397-08002B2CF9AE}" pid="5" name="ContentType">
    <vt:lpwstr>CDPH Document</vt:lpwstr>
  </property>
  <property fmtid="{D5CDD505-2E9C-101B-9397-08002B2CF9AE}" pid="6" name="Language">
    <vt:lpwstr>English</vt:lpwstr>
  </property>
  <property fmtid="{D5CDD505-2E9C-101B-9397-08002B2CF9AE}" pid="7" name="Topics">
    <vt:lpwstr/>
  </property>
  <property fmtid="{D5CDD505-2E9C-101B-9397-08002B2CF9AE}" pid="8" name="Abstract">
    <vt:lpwstr/>
  </property>
  <property fmtid="{D5CDD505-2E9C-101B-9397-08002B2CF9AE}" pid="9" name="Publication Type">
    <vt:lpwstr/>
  </property>
  <property fmtid="{D5CDD505-2E9C-101B-9397-08002B2CF9AE}" pid="10" name="Reading Level">
    <vt:lpwstr/>
  </property>
  <property fmtid="{D5CDD505-2E9C-101B-9397-08002B2CF9AE}" pid="11" name="Organization">
    <vt:lpwstr>80</vt:lpwstr>
  </property>
  <property fmtid="{D5CDD505-2E9C-101B-9397-08002B2CF9AE}" pid="12" name="Nav">
    <vt:lpwstr/>
  </property>
  <property fmtid="{D5CDD505-2E9C-101B-9397-08002B2CF9AE}" pid="13" name="display_urn:schemas-microsoft-com:office:office#Editor">
    <vt:lpwstr>System Account</vt:lpwstr>
  </property>
  <property fmtid="{D5CDD505-2E9C-101B-9397-08002B2CF9AE}" pid="14" name="xd_Signature">
    <vt:lpwstr/>
  </property>
  <property fmtid="{D5CDD505-2E9C-101B-9397-08002B2CF9AE}" pid="15" name="TemplateUrl">
    <vt:lpwstr/>
  </property>
  <property fmtid="{D5CDD505-2E9C-101B-9397-08002B2CF9AE}" pid="16" name="xd_ProgID">
    <vt:lpwstr/>
  </property>
  <property fmtid="{D5CDD505-2E9C-101B-9397-08002B2CF9AE}" pid="17" name="PublishingStartDate">
    <vt:lpwstr/>
  </property>
  <property fmtid="{D5CDD505-2E9C-101B-9397-08002B2CF9AE}" pid="18" name="PublishingExpirationDate">
    <vt:lpwstr/>
  </property>
  <property fmtid="{D5CDD505-2E9C-101B-9397-08002B2CF9AE}" pid="19" name="display_urn:schemas-microsoft-com:office:office#Author">
    <vt:lpwstr>System Account</vt:lpwstr>
  </property>
  <property fmtid="{D5CDD505-2E9C-101B-9397-08002B2CF9AE}" pid="20" name="_SourceUrl">
    <vt:lpwstr/>
  </property>
  <property fmtid="{D5CDD505-2E9C-101B-9397-08002B2CF9AE}" pid="21" name="_SharedFileIndex">
    <vt:lpwstr/>
  </property>
</Properties>
</file>